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2E" w:rsidRPr="00EB28B1" w:rsidRDefault="0074202E" w:rsidP="0074202E">
      <w:pPr>
        <w:spacing w:after="0"/>
        <w:ind w:right="-159"/>
        <w:jc w:val="center"/>
        <w:rPr>
          <w:rFonts w:ascii="Times New Roman" w:hAnsi="Times New Roman"/>
          <w:b/>
          <w:bCs/>
          <w:sz w:val="32"/>
          <w:szCs w:val="32"/>
        </w:rPr>
      </w:pPr>
      <w:r w:rsidRPr="00EB28B1">
        <w:rPr>
          <w:rFonts w:ascii="Times New Roman" w:hAnsi="Times New Roman"/>
          <w:b/>
          <w:bCs/>
          <w:sz w:val="32"/>
          <w:szCs w:val="32"/>
        </w:rPr>
        <w:t>ФОРМАТ И СТРУКТУРА ФАЙЛОВ</w:t>
      </w:r>
      <w:r w:rsidR="009A1AC1" w:rsidRPr="00EB28B1">
        <w:rPr>
          <w:rFonts w:ascii="Times New Roman" w:hAnsi="Times New Roman"/>
          <w:b/>
          <w:bCs/>
          <w:sz w:val="32"/>
          <w:szCs w:val="32"/>
        </w:rPr>
        <w:t xml:space="preserve"> ДЛЯ ЗАГРУЗКИ ИНФОРМАЦИИ В </w:t>
      </w:r>
      <w:r w:rsidR="00E93BCE" w:rsidRPr="00EB28B1">
        <w:rPr>
          <w:rFonts w:ascii="Times New Roman" w:hAnsi="Times New Roman"/>
          <w:b/>
          <w:bCs/>
          <w:sz w:val="32"/>
          <w:szCs w:val="32"/>
        </w:rPr>
        <w:t>ПРОГРАММ</w:t>
      </w:r>
      <w:r w:rsidR="00F935D3" w:rsidRPr="00EB28B1">
        <w:rPr>
          <w:rFonts w:ascii="Times New Roman" w:hAnsi="Times New Roman"/>
          <w:b/>
          <w:bCs/>
          <w:sz w:val="32"/>
          <w:szCs w:val="32"/>
        </w:rPr>
        <w:t>НЫЙ КОМПЛЕКС</w:t>
      </w:r>
      <w:r w:rsidR="00E93BCE" w:rsidRPr="00EB28B1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9A1AC1" w:rsidRPr="00EB28B1">
        <w:rPr>
          <w:rFonts w:ascii="Times New Roman" w:hAnsi="Times New Roman"/>
          <w:b/>
          <w:bCs/>
          <w:sz w:val="32"/>
          <w:szCs w:val="32"/>
        </w:rPr>
        <w:t>СТЕК-ИНТЕГРАЦИ</w:t>
      </w:r>
      <w:r w:rsidR="00E93BCE" w:rsidRPr="00EB28B1">
        <w:rPr>
          <w:rFonts w:ascii="Times New Roman" w:hAnsi="Times New Roman"/>
          <w:b/>
          <w:bCs/>
          <w:sz w:val="32"/>
          <w:szCs w:val="32"/>
        </w:rPr>
        <w:t>Я»</w:t>
      </w:r>
    </w:p>
    <w:p w:rsidR="00846782" w:rsidRPr="000432EE" w:rsidRDefault="00226840" w:rsidP="00846782">
      <w:pPr>
        <w:spacing w:after="0"/>
        <w:ind w:right="-15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Версия от </w:t>
      </w:r>
      <w:r w:rsidR="00AE3FD0">
        <w:rPr>
          <w:rFonts w:ascii="Times New Roman" w:hAnsi="Times New Roman"/>
          <w:b/>
          <w:bCs/>
          <w:sz w:val="20"/>
          <w:szCs w:val="20"/>
        </w:rPr>
        <w:t>2020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AE3FD0">
        <w:rPr>
          <w:rFonts w:ascii="Times New Roman" w:hAnsi="Times New Roman"/>
          <w:b/>
          <w:bCs/>
          <w:sz w:val="20"/>
          <w:szCs w:val="20"/>
        </w:rPr>
        <w:t>05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AE3FD0">
        <w:rPr>
          <w:rFonts w:ascii="Times New Roman" w:hAnsi="Times New Roman"/>
          <w:b/>
          <w:bCs/>
          <w:sz w:val="20"/>
          <w:szCs w:val="20"/>
        </w:rPr>
        <w:t>19</w:t>
      </w:r>
    </w:p>
    <w:p w:rsidR="00846782" w:rsidRPr="00591FCA" w:rsidRDefault="00846782" w:rsidP="00846782">
      <w:pPr>
        <w:spacing w:after="0"/>
        <w:ind w:right="-159"/>
        <w:rPr>
          <w:rFonts w:ascii="Times New Roman" w:hAnsi="Times New Roman"/>
          <w:b/>
          <w:bCs/>
          <w:sz w:val="20"/>
          <w:szCs w:val="20"/>
        </w:rPr>
      </w:pPr>
    </w:p>
    <w:p w:rsidR="00846782" w:rsidRDefault="00846782" w:rsidP="00846782">
      <w:pPr>
        <w:spacing w:after="0"/>
        <w:ind w:right="-159"/>
        <w:rPr>
          <w:rFonts w:ascii="Times New Roman" w:hAnsi="Times New Roman"/>
          <w:bCs/>
          <w:sz w:val="20"/>
          <w:szCs w:val="20"/>
        </w:rPr>
      </w:pPr>
      <w:r w:rsidRPr="009A1AC1">
        <w:rPr>
          <w:rFonts w:ascii="Times New Roman" w:hAnsi="Times New Roman"/>
          <w:bCs/>
          <w:sz w:val="20"/>
          <w:szCs w:val="20"/>
        </w:rPr>
        <w:t>Ниже представлен</w:t>
      </w:r>
      <w:r>
        <w:rPr>
          <w:rFonts w:ascii="Times New Roman" w:hAnsi="Times New Roman"/>
          <w:bCs/>
          <w:sz w:val="20"/>
          <w:szCs w:val="20"/>
        </w:rPr>
        <w:t>о</w:t>
      </w:r>
      <w:r w:rsidRPr="009A1AC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описание</w:t>
      </w:r>
      <w:r w:rsidRPr="009A1AC1">
        <w:rPr>
          <w:rFonts w:ascii="Times New Roman" w:hAnsi="Times New Roman"/>
          <w:bCs/>
          <w:sz w:val="20"/>
          <w:szCs w:val="20"/>
        </w:rPr>
        <w:t xml:space="preserve"> файлов</w:t>
      </w:r>
      <w:r>
        <w:rPr>
          <w:rFonts w:ascii="Times New Roman" w:hAnsi="Times New Roman"/>
          <w:bCs/>
          <w:sz w:val="20"/>
          <w:szCs w:val="20"/>
        </w:rPr>
        <w:t xml:space="preserve"> загрузки информации в Стек-Интеграцию для последующей обработки и отправки информации в ГИС ЖКХ.</w:t>
      </w:r>
    </w:p>
    <w:p w:rsidR="00846782" w:rsidRDefault="00846782" w:rsidP="00846782">
      <w:pPr>
        <w:rPr>
          <w:rFonts w:ascii="Times New Roman" w:hAnsi="Times New Roman"/>
          <w:bCs/>
          <w:sz w:val="20"/>
          <w:szCs w:val="20"/>
        </w:rPr>
      </w:pPr>
      <w:r w:rsidRPr="00EB28B1">
        <w:rPr>
          <w:rFonts w:ascii="Times New Roman" w:hAnsi="Times New Roman"/>
          <w:b/>
          <w:bCs/>
          <w:sz w:val="20"/>
          <w:szCs w:val="20"/>
        </w:rPr>
        <w:t>Замечание</w:t>
      </w:r>
      <w:r>
        <w:rPr>
          <w:rFonts w:ascii="Times New Roman" w:hAnsi="Times New Roman"/>
          <w:bCs/>
          <w:sz w:val="20"/>
          <w:szCs w:val="20"/>
        </w:rPr>
        <w:t xml:space="preserve">: в связи с регулярными изменениями форматов импорта ГИС </w:t>
      </w:r>
      <w:proofErr w:type="gramStart"/>
      <w:r>
        <w:rPr>
          <w:rFonts w:ascii="Times New Roman" w:hAnsi="Times New Roman"/>
          <w:bCs/>
          <w:sz w:val="20"/>
          <w:szCs w:val="20"/>
        </w:rPr>
        <w:t>ЖКХ  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структуре и списке данных файлов загрузки  возможны изменения.</w:t>
      </w:r>
    </w:p>
    <w:p w:rsidR="00846782" w:rsidRDefault="00846782">
      <w:pPr>
        <w:rPr>
          <w:rFonts w:ascii="Times New Roman" w:eastAsiaTheme="majorEastAsia" w:hAnsi="Times New Roman" w:cstheme="majorBidi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846782" w:rsidRDefault="00846782">
      <w:pPr>
        <w:pStyle w:val="a8"/>
        <w:rPr>
          <w:rFonts w:ascii="Times New Roman" w:hAnsi="Times New Roman"/>
          <w:bCs w:val="0"/>
          <w:sz w:val="20"/>
          <w:szCs w:val="20"/>
        </w:rPr>
      </w:pPr>
    </w:p>
    <w:sdt>
      <w:sdtPr>
        <w:id w:val="22480372"/>
        <w:docPartObj>
          <w:docPartGallery w:val="Table of Contents"/>
          <w:docPartUnique/>
        </w:docPartObj>
      </w:sdtPr>
      <w:sdtEndPr/>
      <w:sdtContent>
        <w:p w:rsidR="00846782" w:rsidRPr="00846782" w:rsidRDefault="00846782" w:rsidP="00846782">
          <w:pPr>
            <w:jc w:val="center"/>
          </w:pPr>
          <w:r>
            <w:rPr>
              <w:b/>
              <w:sz w:val="28"/>
              <w:szCs w:val="28"/>
            </w:rPr>
            <w:t>Содержание</w:t>
          </w:r>
        </w:p>
        <w:p w:rsidR="00AE3FD0" w:rsidRDefault="00186228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46782">
            <w:instrText xml:space="preserve"> TOC \o "1-3" \h \z \u </w:instrText>
          </w:r>
          <w:r>
            <w:fldChar w:fldCharType="separate"/>
          </w:r>
          <w:hyperlink w:anchor="_Toc41316225" w:history="1">
            <w:r w:rsidR="00AE3FD0" w:rsidRPr="008D6E04">
              <w:rPr>
                <w:rStyle w:val="a9"/>
                <w:rFonts w:ascii="Times New Roman" w:hAnsi="Times New Roman"/>
                <w:noProof/>
              </w:rPr>
              <w:t>Общая информация</w:t>
            </w:r>
            <w:r w:rsidR="00AE3FD0">
              <w:rPr>
                <w:noProof/>
                <w:webHidden/>
              </w:rPr>
              <w:tab/>
            </w:r>
            <w:r w:rsidR="00AE3FD0">
              <w:rPr>
                <w:noProof/>
                <w:webHidden/>
              </w:rPr>
              <w:fldChar w:fldCharType="begin"/>
            </w:r>
            <w:r w:rsidR="00AE3FD0">
              <w:rPr>
                <w:noProof/>
                <w:webHidden/>
              </w:rPr>
              <w:instrText xml:space="preserve"> PAGEREF _Toc41316225 \h </w:instrText>
            </w:r>
            <w:r w:rsidR="00AE3FD0">
              <w:rPr>
                <w:noProof/>
                <w:webHidden/>
              </w:rPr>
            </w:r>
            <w:r w:rsidR="00AE3FD0">
              <w:rPr>
                <w:noProof/>
                <w:webHidden/>
              </w:rPr>
              <w:fldChar w:fldCharType="separate"/>
            </w:r>
            <w:r w:rsidR="00AE3FD0">
              <w:rPr>
                <w:noProof/>
                <w:webHidden/>
              </w:rPr>
              <w:t>3</w:t>
            </w:r>
            <w:r w:rsidR="00AE3FD0"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26" w:history="1">
            <w:r w:rsidRPr="008D6E04">
              <w:rPr>
                <w:rStyle w:val="a9"/>
                <w:rFonts w:ascii="Times New Roman" w:hAnsi="Times New Roman"/>
                <w:noProof/>
              </w:rPr>
              <w:t>Формат наименования 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27" w:history="1">
            <w:r w:rsidRPr="008D6E04">
              <w:rPr>
                <w:rStyle w:val="a9"/>
                <w:rFonts w:ascii="Times New Roman" w:hAnsi="Times New Roman"/>
                <w:noProof/>
              </w:rPr>
              <w:t>Структура 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28" w:history="1">
            <w:r w:rsidRPr="008D6E04">
              <w:rPr>
                <w:rStyle w:val="a9"/>
                <w:rFonts w:ascii="Times New Roman" w:hAnsi="Times New Roman"/>
                <w:noProof/>
              </w:rPr>
              <w:t>Типы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29" w:history="1">
            <w:r w:rsidRPr="008D6E04">
              <w:rPr>
                <w:rStyle w:val="a9"/>
                <w:noProof/>
              </w:rPr>
              <w:t xml:space="preserve">Сведения об организации – тип файла </w:t>
            </w:r>
            <w:r w:rsidRPr="008D6E04">
              <w:rPr>
                <w:rStyle w:val="a9"/>
                <w:noProof/>
                <w:lang w:val="en-US"/>
              </w:rPr>
              <w:t>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0" w:history="1">
            <w:r w:rsidRPr="008D6E04">
              <w:rPr>
                <w:rStyle w:val="a9"/>
                <w:noProof/>
              </w:rPr>
              <w:t xml:space="preserve">Сведения об услугах – тип файла </w:t>
            </w:r>
            <w:r w:rsidRPr="008D6E04">
              <w:rPr>
                <w:rStyle w:val="a9"/>
                <w:noProof/>
                <w:lang w:val="en-US"/>
              </w:rPr>
              <w:t>serv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1" w:history="1">
            <w:r w:rsidRPr="008D6E04">
              <w:rPr>
                <w:rStyle w:val="a9"/>
                <w:noProof/>
              </w:rPr>
              <w:t xml:space="preserve">Сведения об домах – тип файла </w:t>
            </w:r>
            <w:r w:rsidRPr="008D6E04">
              <w:rPr>
                <w:rStyle w:val="a9"/>
                <w:noProof/>
                <w:lang w:val="en-US"/>
              </w:rPr>
              <w:t>house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2" w:history="1">
            <w:r w:rsidRPr="008D6E04">
              <w:rPr>
                <w:rStyle w:val="a9"/>
                <w:noProof/>
              </w:rPr>
              <w:t xml:space="preserve">Сведения о лицевых счетах – тип файла </w:t>
            </w:r>
            <w:r w:rsidRPr="008D6E04">
              <w:rPr>
                <w:rStyle w:val="a9"/>
                <w:noProof/>
                <w:lang w:val="en-US"/>
              </w:rPr>
              <w:t>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3" w:history="1">
            <w:r w:rsidRPr="008D6E04">
              <w:rPr>
                <w:rStyle w:val="a9"/>
                <w:noProof/>
              </w:rPr>
              <w:t xml:space="preserve">Сведения о приборах учета – тип файла </w:t>
            </w:r>
            <w:r w:rsidRPr="008D6E04">
              <w:rPr>
                <w:rStyle w:val="a9"/>
                <w:noProof/>
                <w:lang w:val="en-US"/>
              </w:rPr>
              <w:t>counter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4" w:history="1">
            <w:r w:rsidRPr="008D6E04">
              <w:rPr>
                <w:rStyle w:val="a9"/>
                <w:noProof/>
              </w:rPr>
              <w:t xml:space="preserve">Сведения о связях ОДПУ и ОКПУ с лицевыми счетами – тип файла </w:t>
            </w:r>
            <w:r w:rsidRPr="008D6E04">
              <w:rPr>
                <w:rStyle w:val="a9"/>
                <w:noProof/>
                <w:lang w:val="en-US"/>
              </w:rPr>
              <w:t>countlink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5" w:history="1">
            <w:r w:rsidRPr="008D6E04">
              <w:rPr>
                <w:rStyle w:val="a9"/>
                <w:noProof/>
              </w:rPr>
              <w:t xml:space="preserve">Сведения о показаниях – тип файла </w:t>
            </w:r>
            <w:r w:rsidRPr="008D6E04">
              <w:rPr>
                <w:rStyle w:val="a9"/>
                <w:noProof/>
                <w:lang w:val="en-US"/>
              </w:rPr>
              <w:t>countval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6" w:history="1">
            <w:r w:rsidRPr="008D6E04">
              <w:rPr>
                <w:rStyle w:val="a9"/>
                <w:noProof/>
              </w:rPr>
              <w:t xml:space="preserve">Сведения о платежах – тип файла </w:t>
            </w:r>
            <w:r w:rsidRPr="008D6E04">
              <w:rPr>
                <w:rStyle w:val="a9"/>
                <w:noProof/>
                <w:lang w:val="en-US"/>
              </w:rPr>
              <w:t>pay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7" w:history="1">
            <w:r w:rsidRPr="008D6E04">
              <w:rPr>
                <w:rStyle w:val="a9"/>
                <w:noProof/>
              </w:rPr>
              <w:t xml:space="preserve">Сведения о квитанциях – тип файла </w:t>
            </w:r>
            <w:r w:rsidRPr="008D6E04">
              <w:rPr>
                <w:rStyle w:val="a9"/>
                <w:noProof/>
                <w:lang w:val="en-US"/>
              </w:rPr>
              <w:t>kvit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8" w:history="1">
            <w:r w:rsidRPr="008D6E04">
              <w:rPr>
                <w:rStyle w:val="a9"/>
                <w:noProof/>
              </w:rPr>
              <w:t xml:space="preserve">Сведения о строках долговой квитанции – тип файла </w:t>
            </w:r>
            <w:r w:rsidRPr="008D6E04">
              <w:rPr>
                <w:rStyle w:val="a9"/>
                <w:noProof/>
                <w:lang w:val="en-US"/>
              </w:rPr>
              <w:t>kvitDebt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39" w:history="1">
            <w:r w:rsidRPr="008D6E04">
              <w:rPr>
                <w:rStyle w:val="a9"/>
                <w:noProof/>
              </w:rPr>
              <w:t xml:space="preserve">Сведения о начислениях текущей квитанции – тип файла </w:t>
            </w:r>
            <w:r w:rsidRPr="008D6E04">
              <w:rPr>
                <w:rStyle w:val="a9"/>
                <w:noProof/>
                <w:lang w:val="en-US"/>
              </w:rPr>
              <w:t>kvitInfo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0" w:history="1">
            <w:r w:rsidRPr="008D6E04">
              <w:rPr>
                <w:rStyle w:val="a9"/>
                <w:noProof/>
              </w:rPr>
              <w:t xml:space="preserve">Справочная информация в текущих квитанциях – тип файла </w:t>
            </w:r>
            <w:r w:rsidRPr="008D6E04">
              <w:rPr>
                <w:rStyle w:val="a9"/>
                <w:noProof/>
                <w:lang w:val="en-US"/>
              </w:rPr>
              <w:t>kvitRefInfo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1" w:history="1">
            <w:r w:rsidRPr="008D6E04">
              <w:rPr>
                <w:rStyle w:val="a9"/>
                <w:noProof/>
              </w:rPr>
              <w:t xml:space="preserve">Справочная информация по  счетчикам в текущих квитанциях – тип файла </w:t>
            </w:r>
            <w:r w:rsidRPr="008D6E04">
              <w:rPr>
                <w:rStyle w:val="a9"/>
                <w:noProof/>
                <w:lang w:val="en-US"/>
              </w:rPr>
              <w:t>kvitCounterInfo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2" w:history="1">
            <w:r w:rsidRPr="008D6E04">
              <w:rPr>
                <w:rStyle w:val="a9"/>
                <w:noProof/>
              </w:rPr>
              <w:t xml:space="preserve">Сведения о квитировании – тип файла </w:t>
            </w:r>
            <w:r w:rsidRPr="008D6E04">
              <w:rPr>
                <w:rStyle w:val="a9"/>
                <w:noProof/>
                <w:lang w:val="en-US"/>
              </w:rPr>
              <w:t>ackn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3" w:history="1">
            <w:r w:rsidRPr="008D6E04">
              <w:rPr>
                <w:rStyle w:val="a9"/>
                <w:noProof/>
              </w:rPr>
              <w:t xml:space="preserve">Сведения о договорах – тип файла </w:t>
            </w:r>
            <w:r w:rsidRPr="008D6E04">
              <w:rPr>
                <w:rStyle w:val="a9"/>
                <w:noProof/>
                <w:lang w:val="en-US"/>
              </w:rPr>
              <w:t>contract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4" w:history="1">
            <w:r w:rsidRPr="008D6E04">
              <w:rPr>
                <w:rStyle w:val="a9"/>
                <w:noProof/>
              </w:rPr>
              <w:t xml:space="preserve">Сведения об объектах договоров – тип файла </w:t>
            </w:r>
            <w:r w:rsidRPr="008D6E04">
              <w:rPr>
                <w:rStyle w:val="a9"/>
                <w:noProof/>
                <w:lang w:val="en-US"/>
              </w:rPr>
              <w:t>contractobj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5" w:history="1">
            <w:r w:rsidRPr="008D6E04">
              <w:rPr>
                <w:rStyle w:val="a9"/>
                <w:noProof/>
              </w:rPr>
              <w:t xml:space="preserve">Сведения об взаиморасчетах договоров – тип файла </w:t>
            </w:r>
            <w:r w:rsidRPr="008D6E04">
              <w:rPr>
                <w:rStyle w:val="a9"/>
                <w:noProof/>
                <w:lang w:val="en-US"/>
              </w:rPr>
              <w:t>contractset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FD0" w:rsidRDefault="00AE3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1316246" w:history="1">
            <w:r w:rsidRPr="008D6E04">
              <w:rPr>
                <w:rStyle w:val="a9"/>
                <w:noProof/>
              </w:rPr>
              <w:t xml:space="preserve">Сведения о документах  договоров – тип файла </w:t>
            </w:r>
            <w:r w:rsidRPr="008D6E04">
              <w:rPr>
                <w:rStyle w:val="a9"/>
                <w:noProof/>
                <w:lang w:val="en-US"/>
              </w:rPr>
              <w:t>contractdoc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782" w:rsidRDefault="00186228">
          <w:r>
            <w:fldChar w:fldCharType="end"/>
          </w:r>
        </w:p>
      </w:sdtContent>
    </w:sdt>
    <w:p w:rsidR="00846782" w:rsidRDefault="00846782" w:rsidP="00846782">
      <w:pPr>
        <w:rPr>
          <w:rFonts w:ascii="Times New Roman" w:hAnsi="Times New Roman"/>
          <w:bCs/>
          <w:sz w:val="20"/>
          <w:szCs w:val="20"/>
        </w:rPr>
      </w:pPr>
    </w:p>
    <w:p w:rsidR="00EA3749" w:rsidRPr="00846782" w:rsidRDefault="00EA3749" w:rsidP="00846782">
      <w:pPr>
        <w:pStyle w:val="1"/>
        <w:rPr>
          <w:rFonts w:ascii="Times New Roman" w:hAnsi="Times New Roman"/>
          <w:b w:val="0"/>
          <w:bCs w:val="0"/>
          <w:color w:val="auto"/>
        </w:rPr>
      </w:pPr>
      <w:bookmarkStart w:id="0" w:name="_Toc41316225"/>
      <w:r w:rsidRPr="00846782">
        <w:rPr>
          <w:rFonts w:ascii="Times New Roman" w:hAnsi="Times New Roman"/>
          <w:color w:val="auto"/>
        </w:rPr>
        <w:t>Общая информация</w:t>
      </w:r>
      <w:bookmarkEnd w:id="0"/>
    </w:p>
    <w:p w:rsidR="00217B1A" w:rsidRDefault="00216DFF" w:rsidP="00DD7C2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Файлы загрузки представляют собой совокупность текстовых файлов</w:t>
      </w:r>
      <w:r w:rsidR="00857C64">
        <w:rPr>
          <w:rFonts w:ascii="Times New Roman" w:hAnsi="Times New Roman"/>
          <w:bCs/>
          <w:sz w:val="20"/>
          <w:szCs w:val="20"/>
        </w:rPr>
        <w:t xml:space="preserve">, каждый из которых </w:t>
      </w:r>
      <w:proofErr w:type="gramStart"/>
      <w:r w:rsidR="00F74E6F">
        <w:rPr>
          <w:rFonts w:ascii="Times New Roman" w:hAnsi="Times New Roman"/>
          <w:bCs/>
          <w:sz w:val="20"/>
          <w:szCs w:val="20"/>
        </w:rPr>
        <w:t>содержит  сведения</w:t>
      </w:r>
      <w:proofErr w:type="gramEnd"/>
      <w:r w:rsidR="00F74E6F">
        <w:rPr>
          <w:rFonts w:ascii="Times New Roman" w:hAnsi="Times New Roman"/>
          <w:bCs/>
          <w:sz w:val="20"/>
          <w:szCs w:val="20"/>
        </w:rPr>
        <w:t xml:space="preserve"> определенного типа в разрезе </w:t>
      </w:r>
      <w:r w:rsidR="00F74E6F" w:rsidRPr="001265B9">
        <w:rPr>
          <w:rFonts w:ascii="Times New Roman" w:hAnsi="Times New Roman"/>
          <w:b/>
          <w:bCs/>
          <w:sz w:val="20"/>
          <w:szCs w:val="20"/>
        </w:rPr>
        <w:t xml:space="preserve">одного исполнителя и одной </w:t>
      </w:r>
      <w:proofErr w:type="spellStart"/>
      <w:r w:rsidR="00F74E6F" w:rsidRPr="001265B9">
        <w:rPr>
          <w:rFonts w:ascii="Times New Roman" w:hAnsi="Times New Roman"/>
          <w:b/>
          <w:bCs/>
          <w:sz w:val="20"/>
          <w:szCs w:val="20"/>
        </w:rPr>
        <w:t>биллинговой</w:t>
      </w:r>
      <w:proofErr w:type="spellEnd"/>
      <w:r w:rsidR="00F74E6F" w:rsidRPr="001265B9">
        <w:rPr>
          <w:rFonts w:ascii="Times New Roman" w:hAnsi="Times New Roman"/>
          <w:b/>
          <w:bCs/>
          <w:sz w:val="20"/>
          <w:szCs w:val="20"/>
        </w:rPr>
        <w:t xml:space="preserve"> базы</w:t>
      </w:r>
      <w:r w:rsidR="00F74E6F">
        <w:rPr>
          <w:rFonts w:ascii="Times New Roman" w:hAnsi="Times New Roman"/>
          <w:bCs/>
          <w:sz w:val="20"/>
          <w:szCs w:val="20"/>
        </w:rPr>
        <w:t>.</w:t>
      </w:r>
    </w:p>
    <w:p w:rsidR="00DD7C2A" w:rsidRPr="00846782" w:rsidRDefault="00DD7C2A" w:rsidP="00846782">
      <w:pPr>
        <w:pStyle w:val="1"/>
        <w:rPr>
          <w:rFonts w:ascii="Times New Roman" w:hAnsi="Times New Roman"/>
          <w:b w:val="0"/>
          <w:bCs w:val="0"/>
          <w:color w:val="auto"/>
        </w:rPr>
      </w:pPr>
      <w:bookmarkStart w:id="1" w:name="_Toc41316226"/>
      <w:r w:rsidRPr="00846782">
        <w:rPr>
          <w:rFonts w:ascii="Times New Roman" w:hAnsi="Times New Roman"/>
          <w:color w:val="auto"/>
        </w:rPr>
        <w:t>Формат наименования файла</w:t>
      </w:r>
      <w:bookmarkEnd w:id="1"/>
    </w:p>
    <w:p w:rsidR="005C78AA" w:rsidRPr="005C78AA" w:rsidRDefault="00B84F5C" w:rsidP="005C78AA">
      <w:pPr>
        <w:rPr>
          <w:rFonts w:ascii="Times New Roman" w:hAnsi="Times New Roman"/>
          <w:b/>
          <w:bCs/>
          <w:sz w:val="20"/>
          <w:szCs w:val="20"/>
        </w:rPr>
      </w:pPr>
      <w:r w:rsidRPr="00B84F5C">
        <w:rPr>
          <w:rFonts w:ascii="Times New Roman" w:hAnsi="Times New Roman"/>
          <w:b/>
          <w:bCs/>
          <w:sz w:val="20"/>
          <w:szCs w:val="20"/>
        </w:rPr>
        <w:t>[</w:t>
      </w:r>
      <w:r w:rsidRPr="00DD7C2A">
        <w:rPr>
          <w:rFonts w:ascii="Times New Roman" w:hAnsi="Times New Roman"/>
          <w:b/>
          <w:bCs/>
          <w:sz w:val="20"/>
          <w:szCs w:val="20"/>
        </w:rPr>
        <w:t>ИдентификаторИмпорта</w:t>
      </w:r>
      <w:r w:rsidRPr="00B84F5C">
        <w:rPr>
          <w:rFonts w:ascii="Times New Roman" w:hAnsi="Times New Roman"/>
          <w:b/>
          <w:bCs/>
          <w:sz w:val="20"/>
          <w:szCs w:val="20"/>
        </w:rPr>
        <w:t>]_</w:t>
      </w:r>
      <w:r w:rsidR="00DD7C2A" w:rsidRPr="00DD7C2A">
        <w:rPr>
          <w:rFonts w:ascii="Times New Roman" w:hAnsi="Times New Roman"/>
          <w:b/>
          <w:bCs/>
          <w:sz w:val="20"/>
          <w:szCs w:val="20"/>
        </w:rPr>
        <w:t>[ТипФайла</w:t>
      </w:r>
      <w:r w:rsidR="005C78AA" w:rsidRPr="00DD7C2A">
        <w:rPr>
          <w:rFonts w:ascii="Times New Roman" w:hAnsi="Times New Roman"/>
          <w:b/>
          <w:bCs/>
          <w:sz w:val="20"/>
          <w:szCs w:val="20"/>
        </w:rPr>
        <w:t>]_[ИдентификаторБазы</w:t>
      </w:r>
      <w:r w:rsidR="00DD7C2A" w:rsidRPr="00DD7C2A">
        <w:rPr>
          <w:rFonts w:ascii="Times New Roman" w:hAnsi="Times New Roman"/>
          <w:b/>
          <w:bCs/>
          <w:sz w:val="20"/>
          <w:szCs w:val="20"/>
        </w:rPr>
        <w:t>]_[</w:t>
      </w:r>
      <w:r w:rsidR="00A64164">
        <w:rPr>
          <w:rFonts w:ascii="Times New Roman" w:hAnsi="Times New Roman"/>
          <w:b/>
          <w:bCs/>
          <w:sz w:val="20"/>
          <w:szCs w:val="20"/>
        </w:rPr>
        <w:t>ИдентификаторИсполнителя</w:t>
      </w:r>
      <w:r w:rsidR="00DD7C2A" w:rsidRPr="00DD7C2A">
        <w:rPr>
          <w:rFonts w:ascii="Times New Roman" w:hAnsi="Times New Roman"/>
          <w:b/>
          <w:bCs/>
          <w:sz w:val="20"/>
          <w:szCs w:val="20"/>
        </w:rPr>
        <w:t>].</w:t>
      </w:r>
      <w:r w:rsidR="00DD7C2A" w:rsidRPr="00DD7C2A">
        <w:rPr>
          <w:rFonts w:ascii="Times New Roman" w:hAnsi="Times New Roman"/>
          <w:b/>
          <w:bCs/>
          <w:sz w:val="20"/>
          <w:szCs w:val="20"/>
          <w:lang w:val="en-US"/>
        </w:rPr>
        <w:t>txt</w:t>
      </w:r>
    </w:p>
    <w:p w:rsidR="005C78AA" w:rsidRPr="003C7C94" w:rsidRDefault="005C78AA" w:rsidP="005C78AA">
      <w:pPr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И</w:t>
      </w:r>
      <w:r w:rsidRPr="00DD7C2A">
        <w:rPr>
          <w:rFonts w:ascii="Times New Roman" w:hAnsi="Times New Roman"/>
          <w:b/>
          <w:bCs/>
          <w:sz w:val="20"/>
          <w:szCs w:val="20"/>
        </w:rPr>
        <w:t>дентификаторИмпорта</w:t>
      </w:r>
      <w:proofErr w:type="spellEnd"/>
      <w:r w:rsidRPr="00DD7C2A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3C7C94">
        <w:rPr>
          <w:rFonts w:ascii="Times New Roman" w:hAnsi="Times New Roman"/>
          <w:bCs/>
          <w:sz w:val="20"/>
          <w:szCs w:val="20"/>
        </w:rPr>
        <w:t>уникальный идентификатор</w:t>
      </w:r>
      <w:r>
        <w:rPr>
          <w:rFonts w:ascii="Times New Roman" w:hAnsi="Times New Roman"/>
          <w:bCs/>
          <w:sz w:val="20"/>
          <w:szCs w:val="20"/>
        </w:rPr>
        <w:t xml:space="preserve"> операции выгрузки данных </w:t>
      </w:r>
      <w:r w:rsidRPr="003C7C94">
        <w:rPr>
          <w:rFonts w:ascii="Times New Roman" w:hAnsi="Times New Roman"/>
          <w:bCs/>
          <w:sz w:val="20"/>
          <w:szCs w:val="20"/>
        </w:rPr>
        <w:t>(например</w:t>
      </w:r>
      <w:r>
        <w:rPr>
          <w:rFonts w:ascii="Times New Roman" w:hAnsi="Times New Roman"/>
          <w:bCs/>
          <w:sz w:val="20"/>
          <w:szCs w:val="20"/>
        </w:rPr>
        <w:t>,</w:t>
      </w:r>
      <w:r w:rsidRPr="003C7C94">
        <w:rPr>
          <w:rFonts w:ascii="Times New Roman" w:hAnsi="Times New Roman"/>
          <w:bCs/>
          <w:sz w:val="20"/>
          <w:szCs w:val="20"/>
        </w:rPr>
        <w:t xml:space="preserve"> текущая дата/время </w:t>
      </w:r>
      <w:proofErr w:type="gramStart"/>
      <w:r w:rsidRPr="003C7C94">
        <w:rPr>
          <w:rFonts w:ascii="Times New Roman" w:hAnsi="Times New Roman"/>
          <w:bCs/>
          <w:sz w:val="20"/>
          <w:szCs w:val="20"/>
        </w:rPr>
        <w:t xml:space="preserve">запуска </w:t>
      </w:r>
      <w:r>
        <w:rPr>
          <w:rFonts w:ascii="Times New Roman" w:hAnsi="Times New Roman"/>
          <w:bCs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формате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yymmddhhmmss</w:t>
      </w:r>
      <w:proofErr w:type="spellEnd"/>
      <w:r w:rsidRPr="003C7C94">
        <w:rPr>
          <w:rFonts w:ascii="Times New Roman" w:hAnsi="Times New Roman"/>
          <w:bCs/>
          <w:sz w:val="20"/>
          <w:szCs w:val="20"/>
        </w:rPr>
        <w:t>);</w:t>
      </w:r>
    </w:p>
    <w:p w:rsidR="00DD7C2A" w:rsidRPr="003C7C94" w:rsidRDefault="00DD7C2A" w:rsidP="00DD7C2A">
      <w:pPr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proofErr w:type="spellStart"/>
      <w:r w:rsidRPr="00DD7C2A">
        <w:rPr>
          <w:rFonts w:ascii="Times New Roman" w:hAnsi="Times New Roman"/>
          <w:b/>
          <w:bCs/>
          <w:sz w:val="20"/>
          <w:szCs w:val="20"/>
        </w:rPr>
        <w:t>ТипФайла</w:t>
      </w:r>
      <w:proofErr w:type="spellEnd"/>
      <w:r w:rsidRPr="00DD7C2A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3C7C94">
        <w:rPr>
          <w:rFonts w:ascii="Times New Roman" w:hAnsi="Times New Roman"/>
          <w:bCs/>
          <w:sz w:val="20"/>
          <w:szCs w:val="20"/>
        </w:rPr>
        <w:t xml:space="preserve">тип файла </w:t>
      </w:r>
      <w:proofErr w:type="gramStart"/>
      <w:r w:rsidRPr="003C7C94">
        <w:rPr>
          <w:rFonts w:ascii="Times New Roman" w:hAnsi="Times New Roman"/>
          <w:bCs/>
          <w:sz w:val="20"/>
          <w:szCs w:val="20"/>
        </w:rPr>
        <w:t>( перечень</w:t>
      </w:r>
      <w:proofErr w:type="gramEnd"/>
      <w:r w:rsidRPr="003C7C94">
        <w:rPr>
          <w:rFonts w:ascii="Times New Roman" w:hAnsi="Times New Roman"/>
          <w:bCs/>
          <w:sz w:val="20"/>
          <w:szCs w:val="20"/>
        </w:rPr>
        <w:t xml:space="preserve"> типов файлов и структура каждого из типов представлены далее)</w:t>
      </w:r>
    </w:p>
    <w:p w:rsidR="00DD7C2A" w:rsidRPr="003C7C94" w:rsidRDefault="00DD7C2A" w:rsidP="00DD7C2A">
      <w:pPr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proofErr w:type="spellStart"/>
      <w:r w:rsidRPr="00DD7C2A">
        <w:rPr>
          <w:rFonts w:ascii="Times New Roman" w:hAnsi="Times New Roman"/>
          <w:b/>
          <w:bCs/>
          <w:sz w:val="20"/>
          <w:szCs w:val="20"/>
        </w:rPr>
        <w:t>ИдентификаторБазы</w:t>
      </w:r>
      <w:proofErr w:type="spellEnd"/>
      <w:r w:rsidRPr="00DD7C2A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3C7C94">
        <w:rPr>
          <w:rFonts w:ascii="Times New Roman" w:hAnsi="Times New Roman"/>
          <w:bCs/>
          <w:sz w:val="20"/>
          <w:szCs w:val="20"/>
        </w:rPr>
        <w:t xml:space="preserve">уникальный идентификатор </w:t>
      </w:r>
      <w:proofErr w:type="spellStart"/>
      <w:r w:rsidRPr="003C7C94">
        <w:rPr>
          <w:rFonts w:ascii="Times New Roman" w:hAnsi="Times New Roman"/>
          <w:bCs/>
          <w:sz w:val="20"/>
          <w:szCs w:val="20"/>
        </w:rPr>
        <w:t>биллинговой</w:t>
      </w:r>
      <w:proofErr w:type="spellEnd"/>
      <w:r w:rsidRPr="003C7C94">
        <w:rPr>
          <w:rFonts w:ascii="Times New Roman" w:hAnsi="Times New Roman"/>
          <w:bCs/>
          <w:sz w:val="20"/>
          <w:szCs w:val="20"/>
        </w:rPr>
        <w:t xml:space="preserve"> базы, присваиваемый на этапе первоначальной настройки;</w:t>
      </w:r>
    </w:p>
    <w:p w:rsidR="00564009" w:rsidRDefault="0024026B" w:rsidP="005C78AA">
      <w:pPr>
        <w:numPr>
          <w:ilvl w:val="0"/>
          <w:numId w:val="3"/>
        </w:numPr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ИдентификаторИсполнителя</w:t>
      </w:r>
      <w:proofErr w:type="spellEnd"/>
      <w:r w:rsidR="00DD7C2A" w:rsidRPr="00DD7C2A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DD7C2A" w:rsidRPr="003C7C94">
        <w:rPr>
          <w:rFonts w:ascii="Times New Roman" w:hAnsi="Times New Roman"/>
          <w:bCs/>
          <w:sz w:val="20"/>
          <w:szCs w:val="20"/>
        </w:rPr>
        <w:t>уникальный идентификатор исполнителя, присваиваемый ему на этапе первоначальной настройки;</w:t>
      </w:r>
      <w:r w:rsidR="005C78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64009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DD7C2A" w:rsidRPr="00846782" w:rsidRDefault="00564009" w:rsidP="00846782">
      <w:pPr>
        <w:pStyle w:val="1"/>
        <w:rPr>
          <w:rFonts w:ascii="Times New Roman" w:hAnsi="Times New Roman"/>
          <w:b w:val="0"/>
          <w:bCs w:val="0"/>
          <w:color w:val="auto"/>
        </w:rPr>
      </w:pPr>
      <w:bookmarkStart w:id="2" w:name="_Toc41316227"/>
      <w:r w:rsidRPr="00846782">
        <w:rPr>
          <w:rFonts w:ascii="Times New Roman" w:hAnsi="Times New Roman"/>
          <w:color w:val="auto"/>
        </w:rPr>
        <w:lastRenderedPageBreak/>
        <w:t>Структура файла</w:t>
      </w:r>
      <w:bookmarkEnd w:id="2"/>
    </w:p>
    <w:p w:rsidR="003902F2" w:rsidRDefault="003902F2" w:rsidP="003902F2">
      <w:pPr>
        <w:pStyle w:val="a4"/>
        <w:numPr>
          <w:ilvl w:val="0"/>
          <w:numId w:val="14"/>
        </w:numPr>
        <w:jc w:val="both"/>
      </w:pPr>
      <w:r>
        <w:rPr>
          <w:b/>
        </w:rPr>
        <w:t xml:space="preserve">1- 10 строки – </w:t>
      </w:r>
      <w:r w:rsidRPr="003902F2">
        <w:t>ш</w:t>
      </w:r>
      <w:r w:rsidR="00451189" w:rsidRPr="003902F2">
        <w:t>апка</w:t>
      </w:r>
      <w:r w:rsidR="002B7881">
        <w:rPr>
          <w:lang w:val="en-US"/>
        </w:rPr>
        <w:t xml:space="preserve"> </w:t>
      </w:r>
      <w:r w:rsidR="002B7881">
        <w:t>файла</w:t>
      </w:r>
      <w:r w:rsidR="00F02DE5">
        <w:t>.</w:t>
      </w:r>
    </w:p>
    <w:p w:rsidR="00F42C1F" w:rsidRDefault="00E328BE" w:rsidP="00F42C1F">
      <w:pPr>
        <w:pStyle w:val="a4"/>
        <w:jc w:val="both"/>
      </w:pPr>
      <w:r>
        <w:t>П</w:t>
      </w:r>
      <w:r w:rsidR="00451189">
        <w:t>од нее зарезервировано десять строк</w:t>
      </w:r>
      <w:r w:rsidR="00C039F6">
        <w:t>:</w:t>
      </w:r>
    </w:p>
    <w:p w:rsidR="00AD4263" w:rsidRDefault="00AD4263" w:rsidP="00A64164">
      <w:pPr>
        <w:pStyle w:val="a4"/>
        <w:ind w:firstLine="696"/>
        <w:jc w:val="both"/>
        <w:rPr>
          <w:b/>
          <w:i/>
        </w:rPr>
      </w:pPr>
      <w:r>
        <w:t xml:space="preserve">1-я строка </w:t>
      </w:r>
      <w:r w:rsidR="004938AB">
        <w:t xml:space="preserve">– </w:t>
      </w:r>
      <w:r w:rsidR="00A64164">
        <w:t>содержит</w:t>
      </w:r>
      <w:r w:rsidR="0048547D">
        <w:t xml:space="preserve"> </w:t>
      </w:r>
      <w:r w:rsidR="004938AB">
        <w:t xml:space="preserve">тип файла </w:t>
      </w:r>
      <w:r w:rsidR="00A64164">
        <w:t xml:space="preserve">в </w:t>
      </w:r>
      <w:proofErr w:type="gramStart"/>
      <w:r w:rsidR="00A64164">
        <w:t>формат</w:t>
      </w:r>
      <w:r w:rsidR="00126E13">
        <w:t>е</w:t>
      </w:r>
      <w:r w:rsidR="00A64164">
        <w:t xml:space="preserve">:  </w:t>
      </w:r>
      <w:proofErr w:type="spellStart"/>
      <w:r w:rsidRPr="00A64164">
        <w:rPr>
          <w:b/>
          <w:i/>
        </w:rPr>
        <w:t>ТипФайла</w:t>
      </w:r>
      <w:proofErr w:type="spellEnd"/>
      <w:proofErr w:type="gramEnd"/>
      <w:r w:rsidRPr="00A64164">
        <w:rPr>
          <w:b/>
          <w:i/>
        </w:rPr>
        <w:t>:[</w:t>
      </w:r>
      <w:proofErr w:type="spellStart"/>
      <w:r w:rsidRPr="00A64164">
        <w:rPr>
          <w:b/>
          <w:i/>
        </w:rPr>
        <w:t>ТипФайла</w:t>
      </w:r>
      <w:proofErr w:type="spellEnd"/>
      <w:r w:rsidRPr="00A64164">
        <w:rPr>
          <w:b/>
          <w:i/>
        </w:rPr>
        <w:t xml:space="preserve">] </w:t>
      </w:r>
    </w:p>
    <w:p w:rsidR="00A64164" w:rsidRPr="00FE5506" w:rsidRDefault="00FD6525" w:rsidP="00A64164">
      <w:pPr>
        <w:pStyle w:val="a4"/>
        <w:ind w:firstLine="696"/>
        <w:jc w:val="both"/>
        <w:rPr>
          <w:b/>
          <w:i/>
        </w:rPr>
      </w:pPr>
      <w:r>
        <w:t>2</w:t>
      </w:r>
      <w:r w:rsidR="00A64164">
        <w:t xml:space="preserve">-я строка – содержит </w:t>
      </w:r>
      <w:r w:rsidR="00126E13">
        <w:t xml:space="preserve">идентификатор </w:t>
      </w:r>
      <w:r w:rsidR="00FE5506">
        <w:t>базы</w:t>
      </w:r>
      <w:r w:rsidR="00A64164">
        <w:t xml:space="preserve"> в </w:t>
      </w:r>
      <w:proofErr w:type="gramStart"/>
      <w:r w:rsidR="00A64164">
        <w:t>формат</w:t>
      </w:r>
      <w:r w:rsidR="00126E13">
        <w:t>е</w:t>
      </w:r>
      <w:r w:rsidR="00A64164">
        <w:t xml:space="preserve">:  </w:t>
      </w:r>
      <w:proofErr w:type="spellStart"/>
      <w:r w:rsidR="00FE5506" w:rsidRPr="00FE5506">
        <w:rPr>
          <w:b/>
          <w:i/>
        </w:rPr>
        <w:t>ИдентификаторБазы</w:t>
      </w:r>
      <w:proofErr w:type="spellEnd"/>
      <w:proofErr w:type="gramEnd"/>
      <w:r w:rsidR="00A64164" w:rsidRPr="00FE5506">
        <w:rPr>
          <w:b/>
          <w:i/>
        </w:rPr>
        <w:t>:[</w:t>
      </w:r>
      <w:proofErr w:type="spellStart"/>
      <w:r w:rsidR="00FE5506" w:rsidRPr="00FE5506">
        <w:rPr>
          <w:b/>
          <w:i/>
        </w:rPr>
        <w:t>ИдентификаторБазы</w:t>
      </w:r>
      <w:proofErr w:type="spellEnd"/>
      <w:r w:rsidR="00A64164" w:rsidRPr="00FE5506">
        <w:rPr>
          <w:b/>
          <w:i/>
        </w:rPr>
        <w:t xml:space="preserve">] </w:t>
      </w:r>
    </w:p>
    <w:p w:rsidR="008D2565" w:rsidRDefault="00FD6525" w:rsidP="00A64164">
      <w:pPr>
        <w:pStyle w:val="a4"/>
        <w:ind w:firstLine="696"/>
        <w:jc w:val="both"/>
      </w:pPr>
      <w:r>
        <w:t>3</w:t>
      </w:r>
      <w:r w:rsidR="00A64164">
        <w:t xml:space="preserve">-я строка – </w:t>
      </w:r>
      <w:r w:rsidR="008D2565">
        <w:t xml:space="preserve">содержит идентификатор импорта в </w:t>
      </w:r>
      <w:proofErr w:type="gramStart"/>
      <w:r w:rsidR="008D2565">
        <w:t xml:space="preserve">формате:  </w:t>
      </w:r>
      <w:proofErr w:type="spellStart"/>
      <w:r w:rsidR="008D2565" w:rsidRPr="00FB2F4C">
        <w:rPr>
          <w:b/>
          <w:i/>
        </w:rPr>
        <w:t>Идентификатор</w:t>
      </w:r>
      <w:r w:rsidR="008D2565">
        <w:rPr>
          <w:b/>
          <w:i/>
        </w:rPr>
        <w:t>Обмена</w:t>
      </w:r>
      <w:proofErr w:type="spellEnd"/>
      <w:proofErr w:type="gramEnd"/>
      <w:r w:rsidR="008D2565" w:rsidRPr="00FB2F4C">
        <w:rPr>
          <w:b/>
          <w:i/>
        </w:rPr>
        <w:t>:[</w:t>
      </w:r>
      <w:proofErr w:type="spellStart"/>
      <w:r w:rsidR="008D2565" w:rsidRPr="00FB2F4C">
        <w:rPr>
          <w:b/>
          <w:i/>
        </w:rPr>
        <w:t>Идентификатор</w:t>
      </w:r>
      <w:r w:rsidR="008D2565">
        <w:rPr>
          <w:b/>
          <w:i/>
        </w:rPr>
        <w:t>Обмена</w:t>
      </w:r>
      <w:proofErr w:type="spellEnd"/>
      <w:r w:rsidR="008D2565" w:rsidRPr="00FB2F4C">
        <w:rPr>
          <w:b/>
          <w:i/>
        </w:rPr>
        <w:t>]</w:t>
      </w:r>
    </w:p>
    <w:p w:rsidR="008D2565" w:rsidRDefault="00FD6525" w:rsidP="008D2565">
      <w:pPr>
        <w:pStyle w:val="a4"/>
        <w:ind w:firstLine="696"/>
        <w:jc w:val="both"/>
        <w:rPr>
          <w:b/>
          <w:i/>
        </w:rPr>
      </w:pPr>
      <w:r>
        <w:t>4</w:t>
      </w:r>
      <w:r w:rsidR="00A64164">
        <w:t xml:space="preserve">-я строка – </w:t>
      </w:r>
      <w:r w:rsidR="008D2565">
        <w:t xml:space="preserve">содержит идентификатор исполнителя в </w:t>
      </w:r>
      <w:proofErr w:type="gramStart"/>
      <w:r w:rsidR="008D2565">
        <w:t xml:space="preserve">формате:  </w:t>
      </w:r>
      <w:r w:rsidR="008D2565">
        <w:rPr>
          <w:b/>
          <w:i/>
        </w:rPr>
        <w:t>Исполнитель</w:t>
      </w:r>
      <w:proofErr w:type="gramEnd"/>
      <w:r w:rsidR="008D2565" w:rsidRPr="00A64164">
        <w:rPr>
          <w:b/>
          <w:i/>
        </w:rPr>
        <w:t>:[</w:t>
      </w:r>
      <w:proofErr w:type="spellStart"/>
      <w:r w:rsidR="008D2565">
        <w:rPr>
          <w:b/>
          <w:i/>
        </w:rPr>
        <w:t>ИдентификаторИсполнителя</w:t>
      </w:r>
      <w:proofErr w:type="spellEnd"/>
      <w:r w:rsidR="008D2565" w:rsidRPr="00A64164">
        <w:rPr>
          <w:b/>
          <w:i/>
        </w:rPr>
        <w:t xml:space="preserve">] </w:t>
      </w:r>
    </w:p>
    <w:p w:rsidR="008D2565" w:rsidRDefault="008D2565" w:rsidP="008D2565">
      <w:pPr>
        <w:pStyle w:val="a4"/>
        <w:ind w:firstLine="696"/>
        <w:jc w:val="both"/>
        <w:rPr>
          <w:b/>
          <w:i/>
        </w:rPr>
      </w:pPr>
      <w:r>
        <w:t xml:space="preserve">5-я строка – содержит информацию о месяце, за который производится выгрузка данных. Формат: </w:t>
      </w:r>
      <w:proofErr w:type="gramStart"/>
      <w:r>
        <w:rPr>
          <w:b/>
          <w:i/>
        </w:rPr>
        <w:t>Месяц</w:t>
      </w:r>
      <w:r w:rsidRPr="00A64164">
        <w:rPr>
          <w:b/>
          <w:i/>
        </w:rPr>
        <w:t>:[</w:t>
      </w:r>
      <w:proofErr w:type="spellStart"/>
      <w:proofErr w:type="gramEnd"/>
      <w:r>
        <w:rPr>
          <w:b/>
          <w:i/>
        </w:rPr>
        <w:t>дд.мм.гггг</w:t>
      </w:r>
      <w:proofErr w:type="spellEnd"/>
      <w:r w:rsidRPr="00A64164">
        <w:rPr>
          <w:b/>
          <w:i/>
        </w:rPr>
        <w:t>]</w:t>
      </w:r>
    </w:p>
    <w:p w:rsidR="008D2565" w:rsidRDefault="008D2565" w:rsidP="008D2565">
      <w:pPr>
        <w:pStyle w:val="a4"/>
        <w:ind w:firstLine="696"/>
        <w:jc w:val="both"/>
        <w:rPr>
          <w:b/>
          <w:i/>
        </w:rPr>
      </w:pPr>
      <w:r>
        <w:t xml:space="preserve">6-я строка – содержит информацию о полноте выгрузки информации в формате: </w:t>
      </w:r>
      <w:proofErr w:type="spellStart"/>
      <w:proofErr w:type="gramStart"/>
      <w:r>
        <w:rPr>
          <w:b/>
          <w:i/>
        </w:rPr>
        <w:t>ВесьФонд</w:t>
      </w:r>
      <w:proofErr w:type="spellEnd"/>
      <w:r w:rsidRPr="00A64164">
        <w:rPr>
          <w:b/>
          <w:i/>
        </w:rPr>
        <w:t>:[</w:t>
      </w:r>
      <w:proofErr w:type="gramEnd"/>
      <w:r>
        <w:rPr>
          <w:b/>
          <w:i/>
        </w:rPr>
        <w:t>Да/Нет</w:t>
      </w:r>
      <w:r w:rsidRPr="00A64164">
        <w:rPr>
          <w:b/>
          <w:i/>
        </w:rPr>
        <w:t>]</w:t>
      </w:r>
    </w:p>
    <w:p w:rsidR="008D2565" w:rsidRDefault="008D2565" w:rsidP="008D2565">
      <w:pPr>
        <w:pStyle w:val="a4"/>
        <w:ind w:firstLine="696"/>
        <w:jc w:val="both"/>
        <w:rPr>
          <w:b/>
          <w:i/>
        </w:rPr>
      </w:pPr>
      <w:r>
        <w:t xml:space="preserve">7-я строка – содержит информацию о версии выгрузки в формате: </w:t>
      </w:r>
      <w:proofErr w:type="gramStart"/>
      <w:r w:rsidRPr="008D2565">
        <w:rPr>
          <w:b/>
        </w:rPr>
        <w:t>Версия</w:t>
      </w:r>
      <w:r w:rsidRPr="00A64164">
        <w:rPr>
          <w:b/>
          <w:i/>
        </w:rPr>
        <w:t>:[</w:t>
      </w:r>
      <w:proofErr w:type="spellStart"/>
      <w:proofErr w:type="gramEnd"/>
      <w:r>
        <w:rPr>
          <w:b/>
          <w:i/>
        </w:rPr>
        <w:t>НомерВерсииФормата</w:t>
      </w:r>
      <w:proofErr w:type="spellEnd"/>
      <w:r w:rsidRPr="00A64164">
        <w:rPr>
          <w:b/>
          <w:i/>
        </w:rPr>
        <w:t>]</w:t>
      </w:r>
    </w:p>
    <w:p w:rsidR="00451189" w:rsidRPr="00FD6525" w:rsidRDefault="008D2565" w:rsidP="00FD6525">
      <w:pPr>
        <w:pStyle w:val="a4"/>
        <w:ind w:firstLine="696"/>
        <w:jc w:val="both"/>
        <w:rPr>
          <w:b/>
          <w:i/>
        </w:rPr>
      </w:pPr>
      <w:r>
        <w:t>8</w:t>
      </w:r>
      <w:r w:rsidR="00451189">
        <w:t xml:space="preserve">-10 строки </w:t>
      </w:r>
      <w:r w:rsidR="00AD4263">
        <w:t>–</w:t>
      </w:r>
      <w:r w:rsidR="00451189">
        <w:t xml:space="preserve"> </w:t>
      </w:r>
      <w:r w:rsidR="00AD4263">
        <w:t>зарезервировано для дальнейшего использования (заполнять пустыми</w:t>
      </w:r>
      <w:r w:rsidR="00C0504D">
        <w:t xml:space="preserve"> строками</w:t>
      </w:r>
      <w:r w:rsidR="00AD4263">
        <w:t>)</w:t>
      </w:r>
    </w:p>
    <w:p w:rsidR="00451189" w:rsidRDefault="00451189" w:rsidP="003902F2">
      <w:pPr>
        <w:pStyle w:val="a4"/>
        <w:ind w:left="1428"/>
        <w:jc w:val="both"/>
      </w:pPr>
    </w:p>
    <w:p w:rsidR="003902F2" w:rsidRDefault="003902F2" w:rsidP="003902F2">
      <w:pPr>
        <w:pStyle w:val="a4"/>
        <w:numPr>
          <w:ilvl w:val="0"/>
          <w:numId w:val="14"/>
        </w:numPr>
      </w:pPr>
      <w:r w:rsidRPr="003902F2">
        <w:rPr>
          <w:b/>
        </w:rPr>
        <w:t xml:space="preserve">11-я </w:t>
      </w:r>
      <w:proofErr w:type="gramStart"/>
      <w:r w:rsidRPr="003902F2">
        <w:rPr>
          <w:b/>
        </w:rPr>
        <w:t>строка  -</w:t>
      </w:r>
      <w:proofErr w:type="gramEnd"/>
      <w:r w:rsidRPr="003902F2">
        <w:rPr>
          <w:b/>
        </w:rPr>
        <w:t xml:space="preserve"> </w:t>
      </w:r>
      <w:r>
        <w:t xml:space="preserve">названия полей, перечисленные через разделитель </w:t>
      </w:r>
      <w:r w:rsidRPr="006B7CDC">
        <w:rPr>
          <w:rFonts w:ascii="Times New Roman" w:hAnsi="Times New Roman"/>
          <w:b/>
          <w:bCs/>
          <w:sz w:val="20"/>
          <w:szCs w:val="20"/>
        </w:rPr>
        <w:t>«|»</w:t>
      </w:r>
      <w:r>
        <w:t>.</w:t>
      </w:r>
    </w:p>
    <w:p w:rsidR="003902F2" w:rsidRPr="003902F2" w:rsidRDefault="003902F2" w:rsidP="003902F2">
      <w:pPr>
        <w:ind w:left="720"/>
      </w:pPr>
      <w:r>
        <w:t>Названия полей и их порядок должны соответствовать описанию структуры</w:t>
      </w:r>
    </w:p>
    <w:p w:rsidR="00451189" w:rsidRDefault="003902F2" w:rsidP="003902F2">
      <w:pPr>
        <w:pStyle w:val="a4"/>
        <w:numPr>
          <w:ilvl w:val="0"/>
          <w:numId w:val="14"/>
        </w:numPr>
      </w:pPr>
      <w:r>
        <w:rPr>
          <w:b/>
        </w:rPr>
        <w:t xml:space="preserve">С 12-ой строки </w:t>
      </w:r>
      <w:r w:rsidRPr="003902F2">
        <w:t>включительно</w:t>
      </w:r>
      <w:r>
        <w:rPr>
          <w:b/>
        </w:rPr>
        <w:t xml:space="preserve"> </w:t>
      </w:r>
      <w:r>
        <w:t>строки данных</w:t>
      </w:r>
      <w:r w:rsidR="00451189">
        <w:t>.</w:t>
      </w:r>
      <w:r>
        <w:t xml:space="preserve"> Поля и их порядок следования </w:t>
      </w:r>
      <w:r w:rsidR="00DB5D0D">
        <w:t xml:space="preserve">должны </w:t>
      </w:r>
      <w:r>
        <w:t>соответствовать описанию структуры</w:t>
      </w:r>
    </w:p>
    <w:p w:rsidR="006B7CDC" w:rsidRDefault="006B7CDC" w:rsidP="006B7CDC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  <w:r w:rsidRPr="006B7CDC">
        <w:rPr>
          <w:rFonts w:ascii="Times New Roman" w:hAnsi="Times New Roman"/>
          <w:b/>
          <w:bCs/>
          <w:sz w:val="20"/>
          <w:szCs w:val="20"/>
        </w:rPr>
        <w:t>Разделитель</w:t>
      </w:r>
      <w:r w:rsidR="00AD4263">
        <w:rPr>
          <w:rFonts w:ascii="Times New Roman" w:hAnsi="Times New Roman"/>
          <w:b/>
          <w:bCs/>
          <w:sz w:val="20"/>
          <w:szCs w:val="20"/>
        </w:rPr>
        <w:t xml:space="preserve"> полей</w:t>
      </w:r>
      <w:r w:rsidRPr="006B7CDC">
        <w:rPr>
          <w:rFonts w:ascii="Times New Roman" w:hAnsi="Times New Roman"/>
          <w:b/>
          <w:bCs/>
          <w:sz w:val="20"/>
          <w:szCs w:val="20"/>
        </w:rPr>
        <w:t>: «|»</w:t>
      </w:r>
    </w:p>
    <w:p w:rsidR="001349AF" w:rsidRDefault="001349AF" w:rsidP="006B7CDC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</w:p>
    <w:p w:rsidR="006B7CDC" w:rsidRDefault="00AD4263" w:rsidP="0074202E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Разделитель строк: </w:t>
      </w:r>
      <w:r w:rsidRPr="00AD4263">
        <w:rPr>
          <w:rFonts w:ascii="Times New Roman" w:hAnsi="Times New Roman"/>
          <w:b/>
          <w:bCs/>
          <w:sz w:val="20"/>
          <w:szCs w:val="20"/>
        </w:rPr>
        <w:t>\r\n</w:t>
      </w:r>
    </w:p>
    <w:p w:rsidR="00AD4263" w:rsidRDefault="00AD4263" w:rsidP="0074202E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</w:p>
    <w:p w:rsidR="00451189" w:rsidRDefault="00451189" w:rsidP="0074202E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Пример</w:t>
      </w:r>
      <w:r w:rsidR="001A5249">
        <w:rPr>
          <w:rFonts w:ascii="Times New Roman" w:hAnsi="Times New Roman"/>
          <w:b/>
          <w:bCs/>
          <w:sz w:val="20"/>
          <w:szCs w:val="20"/>
        </w:rPr>
        <w:t xml:space="preserve"> файла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6714E" w:rsidRDefault="00D6714E" w:rsidP="0074202E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</w:p>
    <w:p w:rsidR="00451189" w:rsidRDefault="00D85EB8" w:rsidP="004F1F6D">
      <w:pPr>
        <w:spacing w:after="0"/>
        <w:ind w:right="-186"/>
        <w:rPr>
          <w:rFonts w:ascii="Times New Roman" w:hAnsi="Times New Roman"/>
          <w:bCs/>
          <w:sz w:val="20"/>
          <w:szCs w:val="20"/>
        </w:rPr>
      </w:pPr>
      <w:proofErr w:type="gramStart"/>
      <w:r w:rsidRPr="00644E98">
        <w:rPr>
          <w:rFonts w:ascii="Times New Roman" w:hAnsi="Times New Roman"/>
          <w:bCs/>
          <w:sz w:val="20"/>
          <w:szCs w:val="20"/>
        </w:rPr>
        <w:t>Ф</w:t>
      </w:r>
      <w:r w:rsidR="00451189" w:rsidRPr="00644E98">
        <w:rPr>
          <w:rFonts w:ascii="Times New Roman" w:hAnsi="Times New Roman"/>
          <w:bCs/>
          <w:sz w:val="20"/>
          <w:szCs w:val="20"/>
        </w:rPr>
        <w:t>айл</w:t>
      </w:r>
      <w:r w:rsidRPr="00644E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51189" w:rsidRPr="00644E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D2565">
        <w:rPr>
          <w:rFonts w:ascii="Times New Roman" w:hAnsi="Times New Roman"/>
          <w:b/>
          <w:bCs/>
          <w:i/>
          <w:sz w:val="20"/>
          <w:szCs w:val="20"/>
        </w:rPr>
        <w:t>201801011111</w:t>
      </w:r>
      <w:r w:rsidR="00451189" w:rsidRPr="00644E98">
        <w:rPr>
          <w:rFonts w:ascii="Times New Roman" w:hAnsi="Times New Roman"/>
          <w:b/>
          <w:bCs/>
          <w:i/>
          <w:sz w:val="20"/>
          <w:szCs w:val="20"/>
        </w:rPr>
        <w:t>_</w:t>
      </w:r>
      <w:r w:rsidR="008D2565">
        <w:rPr>
          <w:rFonts w:ascii="Times New Roman" w:hAnsi="Times New Roman"/>
          <w:b/>
          <w:bCs/>
          <w:i/>
          <w:sz w:val="20"/>
          <w:szCs w:val="20"/>
          <w:lang w:val="en-US"/>
        </w:rPr>
        <w:t>org</w:t>
      </w:r>
      <w:r w:rsidR="00451189" w:rsidRPr="00644E98">
        <w:rPr>
          <w:rFonts w:ascii="Times New Roman" w:hAnsi="Times New Roman"/>
          <w:b/>
          <w:bCs/>
          <w:i/>
          <w:sz w:val="20"/>
          <w:szCs w:val="20"/>
        </w:rPr>
        <w:t>_</w:t>
      </w:r>
      <w:r w:rsidR="00412B8B">
        <w:rPr>
          <w:rFonts w:ascii="Times New Roman" w:hAnsi="Times New Roman"/>
          <w:b/>
          <w:bCs/>
          <w:i/>
          <w:sz w:val="20"/>
          <w:szCs w:val="20"/>
          <w:lang w:val="en-US"/>
        </w:rPr>
        <w:t>Base</w:t>
      </w:r>
      <w:r w:rsidR="00B231CF">
        <w:rPr>
          <w:rFonts w:ascii="Times New Roman" w:hAnsi="Times New Roman"/>
          <w:b/>
          <w:bCs/>
          <w:i/>
          <w:sz w:val="20"/>
          <w:szCs w:val="20"/>
        </w:rPr>
        <w:t>1</w:t>
      </w:r>
      <w:r w:rsidR="005C78AA">
        <w:rPr>
          <w:rFonts w:ascii="Times New Roman" w:hAnsi="Times New Roman"/>
          <w:b/>
          <w:bCs/>
          <w:i/>
          <w:sz w:val="20"/>
          <w:szCs w:val="20"/>
        </w:rPr>
        <w:t>_1234567890123987654321</w:t>
      </w:r>
      <w:r w:rsidR="00451189" w:rsidRPr="00644E98">
        <w:rPr>
          <w:rFonts w:ascii="Times New Roman" w:hAnsi="Times New Roman"/>
          <w:b/>
          <w:bCs/>
          <w:i/>
          <w:sz w:val="20"/>
          <w:szCs w:val="20"/>
        </w:rPr>
        <w:t>.txt</w:t>
      </w:r>
      <w:proofErr w:type="gramEnd"/>
      <w:r w:rsidRPr="00644E98">
        <w:rPr>
          <w:rFonts w:ascii="Times New Roman" w:hAnsi="Times New Roman"/>
          <w:bCs/>
          <w:i/>
          <w:sz w:val="20"/>
          <w:szCs w:val="20"/>
        </w:rPr>
        <w:t xml:space="preserve"> , </w:t>
      </w:r>
      <w:r w:rsidRPr="00644E98">
        <w:rPr>
          <w:rFonts w:ascii="Times New Roman" w:hAnsi="Times New Roman"/>
          <w:bCs/>
          <w:sz w:val="20"/>
          <w:szCs w:val="20"/>
        </w:rPr>
        <w:t>содержащий сведения об исполнителе</w:t>
      </w:r>
      <w:r w:rsidR="00CA20C4" w:rsidRPr="00644E98">
        <w:rPr>
          <w:rFonts w:ascii="Times New Roman" w:hAnsi="Times New Roman"/>
          <w:bCs/>
          <w:sz w:val="20"/>
          <w:szCs w:val="20"/>
        </w:rPr>
        <w:t>.</w:t>
      </w:r>
    </w:p>
    <w:p w:rsidR="00F85E54" w:rsidRPr="00644E98" w:rsidRDefault="00F85E54" w:rsidP="004F1F6D">
      <w:pPr>
        <w:spacing w:after="0"/>
        <w:ind w:right="-186"/>
        <w:rPr>
          <w:rFonts w:ascii="Times New Roman" w:hAnsi="Times New Roman"/>
          <w:bCs/>
          <w:i/>
          <w:sz w:val="20"/>
          <w:szCs w:val="20"/>
        </w:rPr>
      </w:pPr>
    </w:p>
    <w:p w:rsidR="00451189" w:rsidRDefault="00B231CF" w:rsidP="00B231CF">
      <w:pPr>
        <w:spacing w:after="0"/>
        <w:ind w:right="-18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251950" cy="1406966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0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89" w:rsidRDefault="00451189" w:rsidP="00336B21">
      <w:pPr>
        <w:spacing w:after="0"/>
        <w:ind w:right="-18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202E" w:rsidRDefault="0074202E" w:rsidP="0074202E">
      <w:pPr>
        <w:spacing w:after="0"/>
        <w:ind w:right="-186"/>
        <w:rPr>
          <w:rFonts w:ascii="Times New Roman" w:hAnsi="Times New Roman"/>
          <w:color w:val="000000"/>
          <w:sz w:val="20"/>
          <w:szCs w:val="20"/>
        </w:rPr>
      </w:pPr>
    </w:p>
    <w:p w:rsidR="0074202E" w:rsidRPr="00846782" w:rsidRDefault="00193953" w:rsidP="00846782">
      <w:pPr>
        <w:pStyle w:val="1"/>
        <w:rPr>
          <w:rFonts w:ascii="Times New Roman" w:hAnsi="Times New Roman"/>
          <w:b w:val="0"/>
          <w:bCs w:val="0"/>
          <w:color w:val="auto"/>
        </w:rPr>
      </w:pPr>
      <w:bookmarkStart w:id="3" w:name="_Toc41316228"/>
      <w:r w:rsidRPr="00846782">
        <w:rPr>
          <w:rFonts w:ascii="Times New Roman" w:hAnsi="Times New Roman"/>
          <w:color w:val="auto"/>
        </w:rPr>
        <w:lastRenderedPageBreak/>
        <w:t>Типы файлов</w:t>
      </w:r>
      <w:bookmarkEnd w:id="3"/>
    </w:p>
    <w:p w:rsidR="00984164" w:rsidRDefault="00984164" w:rsidP="0074202E">
      <w:pPr>
        <w:keepNext/>
        <w:spacing w:after="0"/>
        <w:outlineLvl w:val="1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410"/>
        <w:gridCol w:w="4897"/>
      </w:tblGrid>
      <w:tr w:rsidR="00984164" w:rsidRPr="00984164" w:rsidTr="00BA5B97">
        <w:tc>
          <w:tcPr>
            <w:tcW w:w="2660" w:type="dxa"/>
          </w:tcPr>
          <w:p w:rsidR="00984164" w:rsidRPr="00984164" w:rsidRDefault="00564009" w:rsidP="0084678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</w:t>
            </w:r>
          </w:p>
        </w:tc>
        <w:tc>
          <w:tcPr>
            <w:tcW w:w="4819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/>
                <w:bCs/>
              </w:rPr>
            </w:pPr>
            <w:r w:rsidRPr="00984164">
              <w:rPr>
                <w:rFonts w:ascii="Times New Roman" w:hAnsi="Times New Roman"/>
                <w:b/>
                <w:bCs/>
              </w:rPr>
              <w:t>Описание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/>
                <w:bCs/>
              </w:rPr>
            </w:pPr>
            <w:r w:rsidRPr="00984164">
              <w:rPr>
                <w:rFonts w:ascii="Times New Roman" w:hAnsi="Times New Roman"/>
                <w:b/>
                <w:bCs/>
              </w:rPr>
              <w:t>Обязательное наличие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/>
                <w:bCs/>
              </w:rPr>
            </w:pPr>
            <w:r w:rsidRPr="00984164">
              <w:rPr>
                <w:rFonts w:ascii="Times New Roman" w:hAnsi="Times New Roman"/>
                <w:b/>
                <w:bCs/>
              </w:rPr>
              <w:t>Комментарий</w:t>
            </w: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org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 xml:space="preserve">ведения об </w:t>
            </w:r>
            <w:r w:rsidR="000614CA">
              <w:t>исполнителе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serv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об услугах</w:t>
            </w:r>
            <w:r w:rsidR="000614CA">
              <w:t xml:space="preserve"> исполнителя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house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домах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acc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лицевых счетах</w:t>
            </w:r>
            <w:r w:rsidR="00B13810">
              <w:t xml:space="preserve"> 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приборах учета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84164">
              <w:rPr>
                <w:rFonts w:ascii="Times New Roman" w:hAnsi="Times New Roman"/>
                <w:bCs/>
                <w:lang w:val="en-US"/>
              </w:rPr>
              <w:t>countlink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связях общедомовых и общеквартирных приборов учета с лицевыми счетами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84164">
              <w:rPr>
                <w:rFonts w:ascii="Times New Roman" w:hAnsi="Times New Roman"/>
                <w:bCs/>
                <w:lang w:val="en-US"/>
              </w:rPr>
              <w:t>countval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показаниях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r w:rsidRPr="00984164">
              <w:rPr>
                <w:rFonts w:ascii="Times New Roman" w:hAnsi="Times New Roman"/>
                <w:bCs/>
                <w:lang w:val="en-US"/>
              </w:rPr>
              <w:t>pay</w:t>
            </w:r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платежах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84164">
              <w:rPr>
                <w:rFonts w:ascii="Times New Roman" w:hAnsi="Times New Roman"/>
                <w:bCs/>
                <w:lang w:val="en-US"/>
              </w:rPr>
              <w:t>kvit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текущих и долговых квитанциях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84164">
              <w:rPr>
                <w:rFonts w:ascii="Times New Roman" w:hAnsi="Times New Roman"/>
                <w:bCs/>
                <w:lang w:val="en-US"/>
              </w:rPr>
              <w:t>kvit</w:t>
            </w:r>
            <w:r w:rsidR="00633255">
              <w:rPr>
                <w:rFonts w:ascii="Times New Roman" w:hAnsi="Times New Roman"/>
                <w:bCs/>
                <w:lang w:val="en-US"/>
              </w:rPr>
              <w:t>I</w:t>
            </w:r>
            <w:r w:rsidRPr="00984164">
              <w:rPr>
                <w:rFonts w:ascii="Times New Roman" w:hAnsi="Times New Roman"/>
                <w:bCs/>
                <w:lang w:val="en-US"/>
              </w:rPr>
              <w:t>nfo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начислениях по услугам в текущих квитанциях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33437B" w:rsidRDefault="00984164" w:rsidP="008467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kvit</w:t>
            </w:r>
            <w:r w:rsidR="00724397" w:rsidRPr="0033437B">
              <w:rPr>
                <w:b/>
                <w:lang w:val="en-US"/>
              </w:rPr>
              <w:t>D</w:t>
            </w:r>
            <w:r w:rsidRPr="0033437B">
              <w:rPr>
                <w:b/>
                <w:lang w:val="en-US"/>
              </w:rPr>
              <w:t>ebt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r w:rsidRPr="00984164">
              <w:t>ведения о долгах по услугам в долговых квитанций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наличии долговых квитанций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984164" w:rsidTr="00BA5B97">
        <w:tc>
          <w:tcPr>
            <w:tcW w:w="2660" w:type="dxa"/>
          </w:tcPr>
          <w:p w:rsidR="00984164" w:rsidRPr="0033437B" w:rsidRDefault="00984164" w:rsidP="008467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kvit</w:t>
            </w:r>
            <w:r w:rsidR="00190B50" w:rsidRPr="0033437B">
              <w:rPr>
                <w:b/>
                <w:lang w:val="en-US"/>
              </w:rPr>
              <w:t>R</w:t>
            </w:r>
            <w:r w:rsidRPr="0033437B">
              <w:rPr>
                <w:b/>
                <w:lang w:val="en-US"/>
              </w:rPr>
              <w:t>efinfo</w:t>
            </w:r>
            <w:proofErr w:type="spellEnd"/>
          </w:p>
        </w:tc>
        <w:tc>
          <w:tcPr>
            <w:tcW w:w="4819" w:type="dxa"/>
          </w:tcPr>
          <w:p w:rsidR="00984164" w:rsidRPr="00984164" w:rsidRDefault="00984164" w:rsidP="00846782">
            <w:r w:rsidRPr="00984164">
              <w:rPr>
                <w:lang w:val="en-US"/>
              </w:rPr>
              <w:t>C</w:t>
            </w:r>
            <w:proofErr w:type="spellStart"/>
            <w:r w:rsidRPr="00984164">
              <w:t>правочная</w:t>
            </w:r>
            <w:proofErr w:type="spellEnd"/>
            <w:r w:rsidRPr="00984164">
              <w:t xml:space="preserve"> информация </w:t>
            </w:r>
            <w:proofErr w:type="gramStart"/>
            <w:r w:rsidRPr="00984164">
              <w:t>по  услугам</w:t>
            </w:r>
            <w:proofErr w:type="gramEnd"/>
            <w:r w:rsidRPr="00984164">
              <w:t xml:space="preserve"> в текущих квитанциях</w:t>
            </w:r>
          </w:p>
        </w:tc>
        <w:tc>
          <w:tcPr>
            <w:tcW w:w="2410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4897" w:type="dxa"/>
          </w:tcPr>
          <w:p w:rsidR="00984164" w:rsidRPr="00984164" w:rsidRDefault="00984164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5C6159" w:rsidTr="00BA5B97">
        <w:tc>
          <w:tcPr>
            <w:tcW w:w="2660" w:type="dxa"/>
          </w:tcPr>
          <w:p w:rsidR="005C6159" w:rsidRPr="0033437B" w:rsidRDefault="005C6159" w:rsidP="005C6159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kvit</w:t>
            </w:r>
            <w:r>
              <w:rPr>
                <w:b/>
                <w:lang w:val="en-US"/>
              </w:rPr>
              <w:t>Counter</w:t>
            </w:r>
            <w:r w:rsidRPr="0033437B">
              <w:rPr>
                <w:b/>
                <w:lang w:val="en-US"/>
              </w:rPr>
              <w:t>info</w:t>
            </w:r>
            <w:proofErr w:type="spellEnd"/>
          </w:p>
        </w:tc>
        <w:tc>
          <w:tcPr>
            <w:tcW w:w="4819" w:type="dxa"/>
          </w:tcPr>
          <w:p w:rsidR="005C6159" w:rsidRPr="005C6159" w:rsidRDefault="005C6159" w:rsidP="005C6159">
            <w:r w:rsidRPr="00984164">
              <w:rPr>
                <w:lang w:val="en-US"/>
              </w:rPr>
              <w:t>C</w:t>
            </w:r>
            <w:proofErr w:type="spellStart"/>
            <w:r w:rsidRPr="00984164">
              <w:t>правочная</w:t>
            </w:r>
            <w:proofErr w:type="spellEnd"/>
            <w:r w:rsidRPr="00984164">
              <w:t xml:space="preserve"> </w:t>
            </w:r>
            <w:r>
              <w:t>информация по сведениям ИПУ</w:t>
            </w:r>
          </w:p>
        </w:tc>
        <w:tc>
          <w:tcPr>
            <w:tcW w:w="2410" w:type="dxa"/>
          </w:tcPr>
          <w:p w:rsidR="005C6159" w:rsidRPr="00984164" w:rsidRDefault="005C6159" w:rsidP="00B47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4897" w:type="dxa"/>
          </w:tcPr>
          <w:p w:rsidR="005C6159" w:rsidRPr="00984164" w:rsidRDefault="005C6159" w:rsidP="00B47266">
            <w:pPr>
              <w:rPr>
                <w:rFonts w:ascii="Times New Roman" w:hAnsi="Times New Roman"/>
                <w:bCs/>
              </w:rPr>
            </w:pPr>
          </w:p>
        </w:tc>
      </w:tr>
      <w:tr w:rsidR="005C6159" w:rsidTr="00BA5B97">
        <w:tc>
          <w:tcPr>
            <w:tcW w:w="2660" w:type="dxa"/>
          </w:tcPr>
          <w:p w:rsidR="005C6159" w:rsidRPr="0033437B" w:rsidRDefault="005C6159" w:rsidP="00846782">
            <w:pPr>
              <w:rPr>
                <w:b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ackn</w:t>
            </w:r>
            <w:proofErr w:type="spellEnd"/>
          </w:p>
        </w:tc>
        <w:tc>
          <w:tcPr>
            <w:tcW w:w="4819" w:type="dxa"/>
          </w:tcPr>
          <w:p w:rsidR="005C6159" w:rsidRPr="00984164" w:rsidRDefault="005C6159" w:rsidP="00846782">
            <w:r w:rsidRPr="00984164">
              <w:rPr>
                <w:lang w:val="en-US"/>
              </w:rPr>
              <w:t>C</w:t>
            </w:r>
            <w:r w:rsidRPr="00984164">
              <w:t>ведения о квитировании</w:t>
            </w:r>
          </w:p>
        </w:tc>
        <w:tc>
          <w:tcPr>
            <w:tcW w:w="2410" w:type="dxa"/>
          </w:tcPr>
          <w:p w:rsidR="005C6159" w:rsidRPr="00984164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4897" w:type="dxa"/>
          </w:tcPr>
          <w:p w:rsidR="005C6159" w:rsidRPr="00984164" w:rsidRDefault="005C6159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5C6159" w:rsidTr="00BA5B97">
        <w:tc>
          <w:tcPr>
            <w:tcW w:w="2660" w:type="dxa"/>
          </w:tcPr>
          <w:p w:rsidR="005C6159" w:rsidRPr="0033437B" w:rsidRDefault="005C6159" w:rsidP="00846782">
            <w:pPr>
              <w:rPr>
                <w:b/>
                <w:lang w:val="en-US"/>
              </w:rPr>
            </w:pPr>
            <w:r w:rsidRPr="0033437B">
              <w:rPr>
                <w:b/>
                <w:lang w:val="en-US"/>
              </w:rPr>
              <w:t>contract</w:t>
            </w:r>
          </w:p>
        </w:tc>
        <w:tc>
          <w:tcPr>
            <w:tcW w:w="4819" w:type="dxa"/>
          </w:tcPr>
          <w:p w:rsidR="005C6159" w:rsidRPr="00A97544" w:rsidRDefault="005C6159" w:rsidP="00846782">
            <w:r>
              <w:t>Сведения о договорах</w:t>
            </w:r>
          </w:p>
        </w:tc>
        <w:tc>
          <w:tcPr>
            <w:tcW w:w="2410" w:type="dxa"/>
          </w:tcPr>
          <w:p w:rsidR="005C6159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4897" w:type="dxa"/>
          </w:tcPr>
          <w:p w:rsidR="005C6159" w:rsidRPr="00984164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Опциональная выгрузка</w:t>
            </w:r>
          </w:p>
        </w:tc>
      </w:tr>
      <w:tr w:rsidR="005C6159" w:rsidTr="00BA5B97">
        <w:tc>
          <w:tcPr>
            <w:tcW w:w="2660" w:type="dxa"/>
          </w:tcPr>
          <w:p w:rsidR="005C6159" w:rsidRPr="0033437B" w:rsidRDefault="005C6159" w:rsidP="00846782">
            <w:pPr>
              <w:rPr>
                <w:b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contractobj</w:t>
            </w:r>
            <w:proofErr w:type="spellEnd"/>
          </w:p>
        </w:tc>
        <w:tc>
          <w:tcPr>
            <w:tcW w:w="4819" w:type="dxa"/>
          </w:tcPr>
          <w:p w:rsidR="005C6159" w:rsidRPr="00984164" w:rsidRDefault="005C6159" w:rsidP="00846782">
            <w:pPr>
              <w:rPr>
                <w:lang w:val="en-US"/>
              </w:rPr>
            </w:pPr>
            <w:r w:rsidRPr="00984164">
              <w:rPr>
                <w:lang w:val="en-US"/>
              </w:rPr>
              <w:t>C</w:t>
            </w:r>
            <w:r w:rsidRPr="00984164">
              <w:t xml:space="preserve">ведения об </w:t>
            </w:r>
            <w:r>
              <w:t>объектах договоров</w:t>
            </w:r>
          </w:p>
        </w:tc>
        <w:tc>
          <w:tcPr>
            <w:tcW w:w="2410" w:type="dxa"/>
          </w:tcPr>
          <w:p w:rsidR="005C6159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наличии сведений о договорах</w:t>
            </w:r>
          </w:p>
        </w:tc>
        <w:tc>
          <w:tcPr>
            <w:tcW w:w="4897" w:type="dxa"/>
          </w:tcPr>
          <w:p w:rsidR="005C6159" w:rsidRPr="00984164" w:rsidRDefault="005C6159" w:rsidP="00846782">
            <w:pPr>
              <w:rPr>
                <w:rFonts w:ascii="Times New Roman" w:hAnsi="Times New Roman"/>
                <w:bCs/>
              </w:rPr>
            </w:pPr>
          </w:p>
        </w:tc>
      </w:tr>
      <w:tr w:rsidR="005C6159" w:rsidTr="00BA5B97">
        <w:tc>
          <w:tcPr>
            <w:tcW w:w="2660" w:type="dxa"/>
          </w:tcPr>
          <w:p w:rsidR="005C6159" w:rsidRPr="0033437B" w:rsidRDefault="005C6159" w:rsidP="00846782">
            <w:pPr>
              <w:rPr>
                <w:b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contractdoc</w:t>
            </w:r>
            <w:proofErr w:type="spellEnd"/>
          </w:p>
        </w:tc>
        <w:tc>
          <w:tcPr>
            <w:tcW w:w="4819" w:type="dxa"/>
          </w:tcPr>
          <w:p w:rsidR="005C6159" w:rsidRPr="00984164" w:rsidRDefault="005C6159" w:rsidP="00846782">
            <w:pPr>
              <w:rPr>
                <w:lang w:val="en-US"/>
              </w:rPr>
            </w:pPr>
            <w:r w:rsidRPr="00984164">
              <w:rPr>
                <w:lang w:val="en-US"/>
              </w:rPr>
              <w:t>C</w:t>
            </w:r>
            <w:r>
              <w:t>ведения о документах договоров</w:t>
            </w:r>
          </w:p>
        </w:tc>
        <w:tc>
          <w:tcPr>
            <w:tcW w:w="2410" w:type="dxa"/>
          </w:tcPr>
          <w:p w:rsidR="005C6159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наличии сведений о договорах</w:t>
            </w:r>
          </w:p>
        </w:tc>
        <w:tc>
          <w:tcPr>
            <w:tcW w:w="4897" w:type="dxa"/>
          </w:tcPr>
          <w:p w:rsidR="005C6159" w:rsidRDefault="005C6159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Опциональная возможность загрузки документов договора в электронном виде.</w:t>
            </w:r>
          </w:p>
        </w:tc>
      </w:tr>
      <w:tr w:rsidR="00136290" w:rsidTr="00BA5B97">
        <w:tc>
          <w:tcPr>
            <w:tcW w:w="2660" w:type="dxa"/>
          </w:tcPr>
          <w:p w:rsidR="00136290" w:rsidRPr="00136290" w:rsidRDefault="00136290" w:rsidP="00136290">
            <w:pPr>
              <w:rPr>
                <w:b/>
                <w:lang w:val="en-US"/>
              </w:rPr>
            </w:pPr>
            <w:proofErr w:type="spellStart"/>
            <w:r w:rsidRPr="0033437B">
              <w:rPr>
                <w:b/>
                <w:lang w:val="en-US"/>
              </w:rPr>
              <w:t>contract</w:t>
            </w:r>
            <w:r>
              <w:rPr>
                <w:b/>
                <w:lang w:val="en-US"/>
              </w:rPr>
              <w:t>set</w:t>
            </w:r>
            <w:proofErr w:type="spellEnd"/>
          </w:p>
        </w:tc>
        <w:tc>
          <w:tcPr>
            <w:tcW w:w="4819" w:type="dxa"/>
          </w:tcPr>
          <w:p w:rsidR="00136290" w:rsidRPr="00136290" w:rsidRDefault="00136290" w:rsidP="00136290">
            <w:r w:rsidRPr="00984164">
              <w:rPr>
                <w:lang w:val="en-US"/>
              </w:rPr>
              <w:t>C</w:t>
            </w:r>
            <w:r>
              <w:t>ведения о взаиморасчетах договора</w:t>
            </w:r>
          </w:p>
        </w:tc>
        <w:tc>
          <w:tcPr>
            <w:tcW w:w="2410" w:type="dxa"/>
          </w:tcPr>
          <w:p w:rsidR="00136290" w:rsidRDefault="00136290" w:rsidP="00B47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4897" w:type="dxa"/>
          </w:tcPr>
          <w:p w:rsidR="00136290" w:rsidRDefault="00136290" w:rsidP="00B47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Опциональная выгрузка</w:t>
            </w:r>
          </w:p>
        </w:tc>
      </w:tr>
      <w:tr w:rsidR="00136290" w:rsidTr="00BA5B97">
        <w:tc>
          <w:tcPr>
            <w:tcW w:w="2660" w:type="dxa"/>
          </w:tcPr>
          <w:p w:rsidR="00136290" w:rsidRDefault="00136290" w:rsidP="00846782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ind</w:t>
            </w:r>
            <w:r w:rsidRPr="00984164">
              <w:rPr>
                <w:rFonts w:ascii="Times New Roman" w:hAnsi="Times New Roman"/>
                <w:bCs/>
                <w:lang w:val="en-US"/>
              </w:rPr>
              <w:t>serv</w:t>
            </w:r>
            <w:proofErr w:type="spellEnd"/>
          </w:p>
        </w:tc>
        <w:tc>
          <w:tcPr>
            <w:tcW w:w="4819" w:type="dxa"/>
          </w:tcPr>
          <w:p w:rsidR="00136290" w:rsidRPr="0033437B" w:rsidRDefault="00136290" w:rsidP="00846782">
            <w:r w:rsidRPr="00984164">
              <w:rPr>
                <w:lang w:val="en-US"/>
              </w:rPr>
              <w:t>C</w:t>
            </w:r>
            <w:r w:rsidRPr="00984164">
              <w:t xml:space="preserve">ведения об </w:t>
            </w:r>
            <w:r>
              <w:t xml:space="preserve">индивидуальных </w:t>
            </w:r>
            <w:r w:rsidRPr="00984164">
              <w:t>услугах</w:t>
            </w:r>
            <w:r>
              <w:t xml:space="preserve"> исполнителя по лицевому счету</w:t>
            </w:r>
          </w:p>
        </w:tc>
        <w:tc>
          <w:tcPr>
            <w:tcW w:w="2410" w:type="dxa"/>
          </w:tcPr>
          <w:p w:rsidR="00136290" w:rsidRDefault="00136290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4897" w:type="dxa"/>
          </w:tcPr>
          <w:p w:rsidR="00136290" w:rsidRDefault="00136290" w:rsidP="008467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Опциональная выгрузка</w:t>
            </w:r>
          </w:p>
        </w:tc>
      </w:tr>
    </w:tbl>
    <w:p w:rsidR="00984164" w:rsidRPr="00537578" w:rsidRDefault="00412B8B" w:rsidP="00846782">
      <w:pPr>
        <w:rPr>
          <w:rFonts w:ascii="Times New Roman" w:hAnsi="Times New Roman"/>
          <w:bCs/>
          <w:sz w:val="18"/>
          <w:szCs w:val="18"/>
        </w:rPr>
      </w:pPr>
      <w:r w:rsidRPr="00412B8B">
        <w:rPr>
          <w:rFonts w:ascii="Times New Roman" w:hAnsi="Times New Roman"/>
          <w:bCs/>
          <w:sz w:val="18"/>
          <w:szCs w:val="18"/>
        </w:rPr>
        <w:t xml:space="preserve">Примечание: с 05.07.2018 г. Удалены типы файлов </w:t>
      </w:r>
      <w:r w:rsidRPr="00412B8B">
        <w:rPr>
          <w:rFonts w:ascii="Times New Roman" w:hAnsi="Times New Roman"/>
          <w:bCs/>
          <w:sz w:val="18"/>
          <w:szCs w:val="18"/>
          <w:lang w:val="en-US"/>
        </w:rPr>
        <w:t>contractor</w:t>
      </w:r>
      <w:r w:rsidRPr="00412B8B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412B8B">
        <w:rPr>
          <w:rFonts w:ascii="Times New Roman" w:hAnsi="Times New Roman"/>
          <w:bCs/>
          <w:sz w:val="18"/>
          <w:szCs w:val="18"/>
          <w:lang w:val="en-US"/>
        </w:rPr>
        <w:t>contractsrv</w:t>
      </w:r>
      <w:proofErr w:type="spellEnd"/>
      <w:r w:rsidRPr="00412B8B">
        <w:rPr>
          <w:rFonts w:ascii="Times New Roman" w:hAnsi="Times New Roman"/>
          <w:bCs/>
          <w:sz w:val="18"/>
          <w:szCs w:val="18"/>
        </w:rPr>
        <w:t xml:space="preserve">. </w:t>
      </w:r>
      <w:r w:rsidR="00FF26B4">
        <w:rPr>
          <w:rFonts w:ascii="Times New Roman" w:hAnsi="Times New Roman"/>
          <w:bCs/>
          <w:sz w:val="18"/>
          <w:szCs w:val="18"/>
        </w:rPr>
        <w:t xml:space="preserve">Необходимую информацию по организациям и услугам договоров необходимо перевести в файлы типов </w:t>
      </w:r>
      <w:r w:rsidR="00FF26B4">
        <w:rPr>
          <w:rFonts w:ascii="Times New Roman" w:hAnsi="Times New Roman"/>
          <w:bCs/>
          <w:sz w:val="18"/>
          <w:szCs w:val="18"/>
          <w:lang w:val="en-US"/>
        </w:rPr>
        <w:t>org</w:t>
      </w:r>
      <w:r w:rsidR="00FF26B4" w:rsidRPr="00FF26B4">
        <w:rPr>
          <w:rFonts w:ascii="Times New Roman" w:hAnsi="Times New Roman"/>
          <w:bCs/>
          <w:sz w:val="18"/>
          <w:szCs w:val="18"/>
        </w:rPr>
        <w:t xml:space="preserve"> </w:t>
      </w:r>
      <w:r w:rsidR="00FF26B4">
        <w:rPr>
          <w:rFonts w:ascii="Times New Roman" w:hAnsi="Times New Roman"/>
          <w:bCs/>
          <w:sz w:val="18"/>
          <w:szCs w:val="18"/>
        </w:rPr>
        <w:t xml:space="preserve">и </w:t>
      </w:r>
      <w:r w:rsidR="00FF26B4">
        <w:rPr>
          <w:rFonts w:ascii="Times New Roman" w:hAnsi="Times New Roman"/>
          <w:bCs/>
          <w:sz w:val="18"/>
          <w:szCs w:val="18"/>
          <w:lang w:val="en-US"/>
        </w:rPr>
        <w:t>serv</w:t>
      </w:r>
    </w:p>
    <w:p w:rsidR="00651707" w:rsidRDefault="00AF2DC9">
      <w:pPr>
        <w:rPr>
          <w:szCs w:val="24"/>
        </w:rPr>
      </w:pPr>
      <w:r>
        <w:rPr>
          <w:szCs w:val="24"/>
        </w:rPr>
        <w:t xml:space="preserve">Ниже представлена структура каждого из </w:t>
      </w:r>
      <w:r w:rsidR="00ED0AF9">
        <w:rPr>
          <w:szCs w:val="24"/>
        </w:rPr>
        <w:t>типов файлов</w:t>
      </w:r>
      <w:r>
        <w:rPr>
          <w:szCs w:val="24"/>
        </w:rPr>
        <w:t xml:space="preserve">. </w:t>
      </w:r>
      <w:r w:rsidRPr="00AF2DC9">
        <w:rPr>
          <w:szCs w:val="24"/>
          <w:highlight w:val="lightGray"/>
        </w:rPr>
        <w:t>Серым цветом</w:t>
      </w:r>
      <w:r w:rsidR="00B231CF">
        <w:rPr>
          <w:szCs w:val="24"/>
        </w:rPr>
        <w:t xml:space="preserve"> обозначены поле</w:t>
      </w:r>
      <w:r w:rsidR="00DA21EA">
        <w:rPr>
          <w:szCs w:val="24"/>
        </w:rPr>
        <w:t xml:space="preserve">, которое для данного типа файла является уникальным. Если выделено несколько полей, то уникальным является </w:t>
      </w:r>
      <w:r w:rsidR="00F06310">
        <w:rPr>
          <w:szCs w:val="24"/>
        </w:rPr>
        <w:t xml:space="preserve">не каждое поле в отдельности, а </w:t>
      </w:r>
      <w:r w:rsidR="00404589">
        <w:rPr>
          <w:szCs w:val="24"/>
        </w:rPr>
        <w:t xml:space="preserve">соответствующий </w:t>
      </w:r>
      <w:r w:rsidR="00DA21EA">
        <w:rPr>
          <w:szCs w:val="24"/>
        </w:rPr>
        <w:t>набор полей.</w:t>
      </w:r>
      <w:r w:rsidR="00651707">
        <w:rPr>
          <w:szCs w:val="24"/>
        </w:rPr>
        <w:br w:type="page"/>
      </w:r>
    </w:p>
    <w:p w:rsidR="0074202E" w:rsidRPr="00226840" w:rsidRDefault="0074202E" w:rsidP="00226840">
      <w:pPr>
        <w:rPr>
          <w:szCs w:val="24"/>
        </w:rPr>
      </w:pPr>
    </w:p>
    <w:tbl>
      <w:tblPr>
        <w:tblpPr w:leftFromText="180" w:rightFromText="180" w:vertAnchor="text" w:horzAnchor="margin" w:tblpY="588"/>
        <w:tblW w:w="14142" w:type="dxa"/>
        <w:tblLook w:val="04A0" w:firstRow="1" w:lastRow="0" w:firstColumn="1" w:lastColumn="0" w:noHBand="0" w:noVBand="1"/>
      </w:tblPr>
      <w:tblGrid>
        <w:gridCol w:w="960"/>
        <w:gridCol w:w="2976"/>
        <w:gridCol w:w="1559"/>
        <w:gridCol w:w="1276"/>
        <w:gridCol w:w="2074"/>
        <w:gridCol w:w="5297"/>
      </w:tblGrid>
      <w:tr w:rsidR="0074202E" w:rsidRPr="00232DB3" w:rsidTr="00AF2DC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поля в реестре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402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Обязательное наличие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Тип поля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26840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Маска</w:t>
            </w:r>
            <w:r w:rsidR="0022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="002268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Ограничение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74202E" w:rsidRPr="00232DB3" w:rsidTr="00AF2D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идентификатор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22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256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Краткое название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26840" w:rsidRDefault="00226840" w:rsidP="0022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8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256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название организации</w:t>
            </w:r>
          </w:p>
        </w:tc>
      </w:tr>
      <w:tr w:rsidR="0074202E" w:rsidRPr="00232DB3" w:rsidTr="00E279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12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организации</w:t>
            </w:r>
          </w:p>
        </w:tc>
      </w:tr>
      <w:tr w:rsidR="0074202E" w:rsidRPr="00232DB3" w:rsidTr="00E279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9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8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256 символов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8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256 символов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адрес организации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Тип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3A12AA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49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223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E279A9" w:rsidRDefault="0074202E" w:rsidP="00E2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223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Юридическое лицо</w:t>
            </w:r>
          </w:p>
          <w:p w:rsidR="0074202E" w:rsidRPr="00232DB3" w:rsidRDefault="0074202E" w:rsidP="00E2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223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Обособленное подразделение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226840" w:rsidP="00495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– организация не является УК; </w:t>
            </w:r>
          </w:p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организация является УК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49532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0..1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– организация не является РСО; </w:t>
            </w:r>
          </w:p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организация является РСО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Источник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49532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0..1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– организация не является источником платежа; </w:t>
            </w:r>
          </w:p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организация является источником платежа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49532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0..1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– организация не является получателем платежа; </w:t>
            </w:r>
          </w:p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организация является получателем платежа</w:t>
            </w:r>
          </w:p>
        </w:tc>
      </w:tr>
      <w:tr w:rsidR="0074202E" w:rsidRPr="00232DB3" w:rsidTr="00E279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8B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</w:t>
            </w:r>
            <w:r w:rsidR="008B2A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B3">
              <w:rPr>
                <w:rFonts w:ascii="Times New Roman" w:hAnsi="Times New Roman" w:cs="Times New Roman"/>
                <w:sz w:val="20"/>
                <w:szCs w:val="20"/>
              </w:rPr>
              <w:t>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битовый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E" w:rsidRPr="00232DB3" w:rsidRDefault="0049532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0..1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– организация не является поставщиком информации; </w:t>
            </w:r>
          </w:p>
          <w:p w:rsidR="0074202E" w:rsidRPr="00232DB3" w:rsidRDefault="0074202E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организация является поставщиком информации</w:t>
            </w:r>
          </w:p>
        </w:tc>
      </w:tr>
    </w:tbl>
    <w:p w:rsidR="0074202E" w:rsidRPr="00846782" w:rsidRDefault="0074202E" w:rsidP="00846782">
      <w:pPr>
        <w:pStyle w:val="2"/>
        <w:rPr>
          <w:b w:val="0"/>
          <w:color w:val="auto"/>
          <w:sz w:val="24"/>
          <w:szCs w:val="24"/>
        </w:rPr>
      </w:pPr>
      <w:bookmarkStart w:id="4" w:name="_Toc41316229"/>
      <w:r w:rsidRPr="00846782">
        <w:rPr>
          <w:color w:val="auto"/>
          <w:sz w:val="24"/>
          <w:szCs w:val="24"/>
        </w:rPr>
        <w:t xml:space="preserve">Сведения об организации – </w:t>
      </w:r>
      <w:r w:rsidR="00D22644" w:rsidRPr="00846782">
        <w:rPr>
          <w:color w:val="auto"/>
          <w:sz w:val="24"/>
          <w:szCs w:val="24"/>
        </w:rPr>
        <w:t>тип файла</w:t>
      </w:r>
      <w:r w:rsidRPr="00846782">
        <w:rPr>
          <w:color w:val="auto"/>
          <w:sz w:val="24"/>
          <w:szCs w:val="24"/>
        </w:rPr>
        <w:t xml:space="preserve"> </w:t>
      </w:r>
      <w:r w:rsidRPr="00846782">
        <w:rPr>
          <w:color w:val="auto"/>
          <w:sz w:val="24"/>
          <w:szCs w:val="24"/>
          <w:lang w:val="en-US"/>
        </w:rPr>
        <w:t>org</w:t>
      </w:r>
      <w:bookmarkEnd w:id="4"/>
    </w:p>
    <w:p w:rsidR="00E279A9" w:rsidRDefault="00E279A9" w:rsidP="00F23F70">
      <w:pPr>
        <w:rPr>
          <w:b/>
          <w:sz w:val="24"/>
          <w:szCs w:val="24"/>
        </w:rPr>
      </w:pPr>
    </w:p>
    <w:p w:rsidR="00F23F70" w:rsidRPr="00470CF8" w:rsidRDefault="00F23F70" w:rsidP="00846782">
      <w:pPr>
        <w:pStyle w:val="2"/>
        <w:rPr>
          <w:b w:val="0"/>
          <w:color w:val="auto"/>
          <w:sz w:val="24"/>
          <w:szCs w:val="24"/>
        </w:rPr>
      </w:pPr>
      <w:bookmarkStart w:id="5" w:name="_Toc41316230"/>
      <w:r w:rsidRPr="00470CF8">
        <w:rPr>
          <w:color w:val="auto"/>
          <w:sz w:val="24"/>
          <w:szCs w:val="24"/>
        </w:rPr>
        <w:t xml:space="preserve">Сведения об услугах </w:t>
      </w:r>
      <w:r w:rsidR="006B698C" w:rsidRPr="00846782">
        <w:rPr>
          <w:color w:val="auto"/>
          <w:sz w:val="24"/>
          <w:szCs w:val="24"/>
        </w:rPr>
        <w:t>–</w:t>
      </w:r>
      <w:r w:rsidRPr="00470CF8">
        <w:rPr>
          <w:color w:val="auto"/>
          <w:sz w:val="24"/>
          <w:szCs w:val="24"/>
        </w:rPr>
        <w:t xml:space="preserve"> </w:t>
      </w:r>
      <w:r w:rsidR="00385C13" w:rsidRPr="00470CF8">
        <w:rPr>
          <w:color w:val="auto"/>
          <w:sz w:val="24"/>
          <w:szCs w:val="24"/>
        </w:rPr>
        <w:t>тип файла</w:t>
      </w:r>
      <w:r w:rsidRPr="00470CF8">
        <w:rPr>
          <w:color w:val="auto"/>
          <w:sz w:val="24"/>
          <w:szCs w:val="24"/>
        </w:rPr>
        <w:t xml:space="preserve"> </w:t>
      </w:r>
      <w:r w:rsidRPr="00470CF8">
        <w:rPr>
          <w:color w:val="auto"/>
          <w:sz w:val="24"/>
          <w:szCs w:val="24"/>
          <w:lang w:val="en-US"/>
        </w:rPr>
        <w:t>serv</w:t>
      </w:r>
      <w:bookmarkEnd w:id="5"/>
    </w:p>
    <w:tbl>
      <w:tblPr>
        <w:tblpPr w:leftFromText="180" w:rightFromText="180" w:vertAnchor="text" w:horzAnchor="margin" w:tblpY="380"/>
        <w:tblW w:w="14142" w:type="dxa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1884"/>
        <w:gridCol w:w="2259"/>
        <w:gridCol w:w="4079"/>
      </w:tblGrid>
      <w:tr w:rsidR="00F23F70" w:rsidRPr="008611E3" w:rsidTr="0089391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631DD7" w:rsidRDefault="00F23F70" w:rsidP="0084678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  <w:r w:rsidR="00631DD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="00631D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Ограничение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23F70" w:rsidRPr="008611E3" w:rsidTr="0089391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70" w:rsidRPr="008611E3" w:rsidRDefault="00631DD7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услуги, уникальный в пределах одной организации</w:t>
            </w:r>
          </w:p>
        </w:tc>
      </w:tr>
      <w:tr w:rsidR="00F23F70" w:rsidRPr="008611E3" w:rsidTr="00AF2DC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 w:rsidRPr="008611E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B40716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Pr="00B40716">
              <w:rPr>
                <w:rFonts w:ascii="Times New Roman" w:eastAsia="Times New Roman" w:hAnsi="Times New Roman"/>
                <w:color w:val="000000"/>
                <w:lang w:eastAsia="ru-RU"/>
              </w:rPr>
              <w:t>65535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Номер услуги </w:t>
            </w:r>
          </w:p>
        </w:tc>
      </w:tr>
      <w:tr w:rsidR="00F23F70" w:rsidRPr="008611E3" w:rsidTr="00AF2DC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F23F70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2723B1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B40716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Pr="00B40716">
              <w:rPr>
                <w:rFonts w:ascii="Times New Roman" w:eastAsia="Times New Roman" w:hAnsi="Times New Roman"/>
                <w:color w:val="000000"/>
                <w:lang w:eastAsia="ru-RU"/>
              </w:rPr>
              <w:t>65535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Подгруппа услуги</w:t>
            </w:r>
          </w:p>
        </w:tc>
      </w:tr>
      <w:tr w:rsidR="00F23F70" w:rsidRPr="008611E3" w:rsidTr="00AF2DC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B40716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Pr="00B40716">
              <w:rPr>
                <w:rFonts w:ascii="Times New Roman" w:eastAsia="Times New Roman" w:hAnsi="Times New Roman"/>
                <w:color w:val="000000"/>
                <w:lang w:eastAsia="ru-RU"/>
              </w:rPr>
              <w:t>65535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</w:tc>
      </w:tr>
      <w:tr w:rsidR="00F23F70" w:rsidRPr="008611E3" w:rsidTr="00AF2DC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 w:rsidRPr="008611E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921696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услуги</w:t>
            </w:r>
          </w:p>
        </w:tc>
      </w:tr>
      <w:tr w:rsidR="00F23F70" w:rsidRPr="008611E3" w:rsidTr="0089391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31DD7">
              <w:rPr>
                <w:rFonts w:ascii="Times New Roman" w:eastAsia="Times New Roman" w:hAnsi="Times New Roman"/>
                <w:color w:val="000000"/>
                <w:lang w:eastAsia="ru-RU"/>
              </w:rPr>
              <w:t>0-1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70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– услуга является основной;</w:t>
            </w:r>
          </w:p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– услуга является сторонней</w:t>
            </w:r>
          </w:p>
        </w:tc>
      </w:tr>
      <w:tr w:rsidR="00F23F70" w:rsidRPr="008611E3" w:rsidTr="00893911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Обязательно, если услуга является сторонней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4942D8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организации, предоставляющей сторонн</w:t>
            </w:r>
            <w:r w:rsidR="00044360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 услугу</w:t>
            </w:r>
          </w:p>
        </w:tc>
      </w:tr>
      <w:tr w:rsidR="00F23F70" w:rsidRPr="008611E3" w:rsidTr="00631DD7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A20B86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256 </w:t>
            </w:r>
            <w:r w:rsidR="00AF2DC9">
              <w:rPr>
                <w:rFonts w:ascii="Times New Roman" w:eastAsia="Times New Roman" w:hAnsi="Times New Roman"/>
                <w:color w:val="000000"/>
                <w:lang w:eastAsia="ru-RU"/>
              </w:rPr>
              <w:t>символов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 услуги</w:t>
            </w:r>
          </w:p>
        </w:tc>
      </w:tr>
      <w:tr w:rsidR="00F23F70" w:rsidRPr="008611E3" w:rsidTr="0090285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31DD7">
              <w:rPr>
                <w:rFonts w:ascii="Times New Roman" w:eastAsia="Times New Roman" w:hAnsi="Times New Roman"/>
                <w:color w:val="000000"/>
                <w:lang w:eastAsia="ru-RU"/>
              </w:rPr>
              <w:t>0-1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70" w:rsidRPr="008611E3" w:rsidRDefault="00F23F70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Флаг, указывающий может ли услуга содержать общедомовые нужды</w:t>
            </w:r>
          </w:p>
        </w:tc>
      </w:tr>
      <w:tr w:rsidR="0090285F" w:rsidRPr="008611E3" w:rsidTr="0090285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85F" w:rsidRPr="0090285F" w:rsidRDefault="0090285F" w:rsidP="0084678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85F" w:rsidRPr="0090285F" w:rsidRDefault="0090285F" w:rsidP="0084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85F" w:rsidRPr="008611E3" w:rsidRDefault="0090285F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85F" w:rsidRDefault="0090285F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85F" w:rsidRPr="008611E3" w:rsidRDefault="0090285F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Pr="00B40716">
              <w:rPr>
                <w:rFonts w:ascii="Times New Roman" w:eastAsia="Times New Roman" w:hAnsi="Times New Roman"/>
                <w:color w:val="000000"/>
                <w:lang w:eastAsia="ru-RU"/>
              </w:rPr>
              <w:t>65535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85F" w:rsidRDefault="009D5A01" w:rsidP="008467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Дополнительный  числовой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идентификатор услуги, указываемый, если услугу</w:t>
            </w:r>
            <w:r w:rsidR="002D68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2D68BD">
              <w:rPr>
                <w:rFonts w:ascii="Times New Roman" w:eastAsia="Times New Roman" w:hAnsi="Times New Roman"/>
                <w:color w:val="000000"/>
                <w:lang w:eastAsia="ru-RU"/>
              </w:rPr>
              <w:t>ГИСе</w:t>
            </w:r>
            <w:proofErr w:type="spellEnd"/>
            <w:r w:rsidR="002D68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требуется разделить на несколько услуг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F23F70" w:rsidRPr="008611E3" w:rsidRDefault="00F23F70" w:rsidP="00F23F70"/>
    <w:p w:rsidR="00D4376D" w:rsidRPr="006E0502" w:rsidRDefault="00D4376D" w:rsidP="00EA5A5A">
      <w:pPr>
        <w:pStyle w:val="2"/>
        <w:rPr>
          <w:b w:val="0"/>
          <w:color w:val="auto"/>
          <w:sz w:val="24"/>
          <w:szCs w:val="24"/>
        </w:rPr>
      </w:pPr>
      <w:bookmarkStart w:id="6" w:name="_Toc41316231"/>
      <w:r w:rsidRPr="006E0502">
        <w:rPr>
          <w:color w:val="auto"/>
          <w:sz w:val="24"/>
          <w:szCs w:val="24"/>
        </w:rPr>
        <w:t xml:space="preserve">Сведения об домах – </w:t>
      </w:r>
      <w:r w:rsidR="003C7D15" w:rsidRPr="006E0502">
        <w:rPr>
          <w:color w:val="auto"/>
          <w:sz w:val="24"/>
          <w:szCs w:val="24"/>
        </w:rPr>
        <w:t>тип файла</w:t>
      </w:r>
      <w:r w:rsidRPr="006E0502">
        <w:rPr>
          <w:color w:val="auto"/>
          <w:sz w:val="24"/>
          <w:szCs w:val="24"/>
        </w:rPr>
        <w:t xml:space="preserve"> </w:t>
      </w:r>
      <w:r w:rsidRPr="006E0502">
        <w:rPr>
          <w:color w:val="auto"/>
          <w:sz w:val="24"/>
          <w:szCs w:val="24"/>
          <w:lang w:val="en-US"/>
        </w:rPr>
        <w:t>house</w:t>
      </w:r>
      <w:bookmarkEnd w:id="6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D4376D" w:rsidRPr="008611E3" w:rsidTr="00B661AE">
        <w:trPr>
          <w:trHeight w:val="900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583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Обязательное наличие информации </w:t>
            </w:r>
          </w:p>
        </w:tc>
        <w:tc>
          <w:tcPr>
            <w:tcW w:w="192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tcBorders>
              <w:bottom w:val="single" w:sz="6" w:space="0" w:color="auto"/>
            </w:tcBorders>
            <w:vAlign w:val="center"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D4376D" w:rsidRPr="008611E3" w:rsidTr="00B661AE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76D" w:rsidRPr="008611E3" w:rsidRDefault="000475EB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дома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Уникальный идентификатор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4376D" w:rsidRPr="008611E3" w:rsidTr="00B661AE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376D" w:rsidRPr="00EC78D0" w:rsidRDefault="00D4376D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376D" w:rsidRPr="00AC7A75" w:rsidRDefault="000475EB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участка/отделения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376D" w:rsidRPr="00EC78D0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auto"/>
            </w:tcBorders>
            <w:vAlign w:val="center"/>
          </w:tcPr>
          <w:p w:rsidR="00D4376D" w:rsidRPr="00737B8E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участка/отделения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ФИАС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A75">
              <w:rPr>
                <w:rFonts w:ascii="Times New Roman" w:hAnsi="Times New Roman" w:cs="Times New Roman"/>
              </w:rPr>
              <w:t>ГУИД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ГУИД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ФИАС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Pr="00814929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ОКТМО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41685E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Район, в котором находится дом (для генерации участка)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Default="00A974C5" w:rsidP="00AF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Участок, в котором находится </w:t>
            </w:r>
            <w:proofErr w:type="gramStart"/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дом(</w:t>
            </w:r>
            <w:proofErr w:type="gramEnd"/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для генерации участка)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14929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Кадастровый номер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18677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информация по дому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9B3F5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Тип строения</w:t>
            </w:r>
          </w:p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0 – не выгружать в ГИС</w:t>
            </w:r>
          </w:p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1 – МКД</w:t>
            </w:r>
          </w:p>
          <w:p w:rsidR="00D4376D" w:rsidRPr="00EA5A5A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2 – ЖД</w:t>
            </w:r>
            <w:r w:rsidR="00EA5A5A" w:rsidRPr="00EA5A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EA5A5A">
              <w:rPr>
                <w:rFonts w:ascii="Times New Roman" w:eastAsia="Times New Roman" w:hAnsi="Times New Roman"/>
                <w:color w:val="000000"/>
                <w:lang w:eastAsia="ru-RU"/>
              </w:rPr>
              <w:t>Если не указан, по умолчанию определяется как 0 – не выгружать в ГИС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D4376D" w:rsidRPr="008611E3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Подъездов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756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="00D4376D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Кол-во подъездов в доме</w:t>
            </w:r>
          </w:p>
        </w:tc>
      </w:tr>
      <w:tr w:rsidR="00D4376D" w:rsidRPr="008611E3" w:rsidTr="00AF2DC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D4376D" w:rsidRPr="008611E3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Этажей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</w:t>
            </w:r>
            <w:r w:rsidR="00D4376D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212" w:type="dxa"/>
            <w:vAlign w:val="center"/>
          </w:tcPr>
          <w:p w:rsidR="00D4376D" w:rsidRPr="007C032C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2C">
              <w:rPr>
                <w:rFonts w:ascii="Times New Roman" w:eastAsia="Times New Roman" w:hAnsi="Times New Roman"/>
                <w:color w:val="000000"/>
                <w:lang w:eastAsia="ru-RU"/>
              </w:rPr>
              <w:t>Кол-во этажей в доме</w:t>
            </w:r>
          </w:p>
        </w:tc>
      </w:tr>
      <w:tr w:rsidR="00D4376D" w:rsidRPr="008611E3" w:rsidTr="00AF2DC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D4376D" w:rsidRPr="008611E3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Подземных этажей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="00D4376D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212" w:type="dxa"/>
            <w:vAlign w:val="center"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 подземных этажей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Минимум этажей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</w:t>
            </w:r>
            <w:r w:rsidR="00D4376D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212" w:type="dxa"/>
            <w:vAlign w:val="center"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Минимальное кол-во этажей в доме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AC7A75">
              <w:rPr>
                <w:rFonts w:ascii="Times New Roman" w:hAnsi="Times New Roman" w:cs="Times New Roman"/>
              </w:rPr>
              <w:t>остройки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20310B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</w:t>
            </w:r>
            <w:proofErr w:type="spellEnd"/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Год постройки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C7A75">
              <w:rPr>
                <w:rFonts w:ascii="Times New Roman" w:hAnsi="Times New Roman" w:cs="Times New Roman"/>
              </w:rPr>
              <w:t>вода</w:t>
            </w:r>
            <w:r>
              <w:rPr>
                <w:rFonts w:ascii="Times New Roman" w:hAnsi="Times New Roman" w:cs="Times New Roman"/>
              </w:rPr>
              <w:t xml:space="preserve"> в э</w:t>
            </w:r>
            <w:r w:rsidRPr="00AC7A75">
              <w:rPr>
                <w:rFonts w:ascii="Times New Roman" w:hAnsi="Times New Roman" w:cs="Times New Roman"/>
              </w:rPr>
              <w:t>ксплуатацию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20310B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</w:t>
            </w:r>
            <w:proofErr w:type="spellEnd"/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в эксплуатацию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53537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всех помещений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A974C5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AC7A75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53537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жилых помещений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AC7A75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нежилая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53537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нежилых помещений дома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AC7A75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53537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строения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BF7AA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212" w:type="dxa"/>
            <w:vAlign w:val="center"/>
          </w:tcPr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состояние дома: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0-Нормальное 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1-Ветхое  </w:t>
            </w:r>
          </w:p>
          <w:p w:rsidR="00D4376D" w:rsidRPr="006345F0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>2-Аварийное</w:t>
            </w:r>
            <w:r w:rsidRPr="00634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Часовой пояс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BF7AA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940BD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1..21</w:t>
            </w:r>
          </w:p>
        </w:tc>
        <w:tc>
          <w:tcPr>
            <w:tcW w:w="4212" w:type="dxa"/>
            <w:vAlign w:val="center"/>
          </w:tcPr>
          <w:p w:rsidR="00D4376D" w:rsidRPr="004A139B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элемента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справочник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ГИС «Часовые зоны по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Olson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ADA">
              <w:rPr>
                <w:rFonts w:ascii="Times New Roman" w:hAnsi="Times New Roman" w:cs="Times New Roman"/>
              </w:rPr>
              <w:t>олучатель платежа по услуге «капитальный ремонт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D4376D" w:rsidRPr="00742706" w:rsidRDefault="00D4376D" w:rsidP="00AF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706">
              <w:rPr>
                <w:rFonts w:ascii="Times New Roman" w:hAnsi="Times New Roman" w:cs="Times New Roman"/>
              </w:rPr>
              <w:t xml:space="preserve">Получатель платежа по услуге «капитальный ремонт» 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32239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Специальный счет, 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="0032239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 регионального оператора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974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AC7A75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Pr="008611E3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>Памятник архитектуры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32239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 не является памятником архитектуры, </w:t>
            </w:r>
          </w:p>
          <w:p w:rsidR="00D4376D" w:rsidRPr="00742706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– дом является памятником архитектуры </w:t>
            </w:r>
          </w:p>
        </w:tc>
      </w:tr>
      <w:tr w:rsidR="00D4376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4376D" w:rsidRDefault="003902F2" w:rsidP="00A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4376D" w:rsidRPr="00AC7A75" w:rsidRDefault="00D437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аннулирования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4376D" w:rsidRPr="008611E3" w:rsidRDefault="0075696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D4376D" w:rsidRDefault="00D437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– </w:t>
            </w:r>
            <w:r w:rsidR="00325E02"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требуется отправлять в ГИС</w:t>
            </w:r>
          </w:p>
          <w:p w:rsidR="00D4376D" w:rsidRDefault="00D4376D" w:rsidP="0036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– </w:t>
            </w:r>
            <w:r w:rsidR="00366DB0"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требуется отправлять в ГИС</w:t>
            </w:r>
          </w:p>
        </w:tc>
      </w:tr>
    </w:tbl>
    <w:p w:rsidR="00D4376D" w:rsidRPr="008611E3" w:rsidRDefault="00D4376D" w:rsidP="00D4376D"/>
    <w:p w:rsidR="002B5C51" w:rsidRDefault="002B5C51">
      <w:pPr>
        <w:rPr>
          <w:szCs w:val="24"/>
        </w:rPr>
      </w:pPr>
      <w:r>
        <w:rPr>
          <w:szCs w:val="24"/>
        </w:rPr>
        <w:br w:type="page"/>
      </w:r>
    </w:p>
    <w:p w:rsidR="002B5C51" w:rsidRPr="004F0315" w:rsidRDefault="002B5C51" w:rsidP="00846782">
      <w:pPr>
        <w:pStyle w:val="2"/>
        <w:rPr>
          <w:b w:val="0"/>
          <w:color w:val="auto"/>
          <w:sz w:val="24"/>
          <w:szCs w:val="24"/>
        </w:rPr>
      </w:pPr>
      <w:bookmarkStart w:id="7" w:name="_Toc41316232"/>
      <w:r w:rsidRPr="004F0315">
        <w:rPr>
          <w:color w:val="auto"/>
          <w:sz w:val="24"/>
          <w:szCs w:val="24"/>
        </w:rPr>
        <w:lastRenderedPageBreak/>
        <w:t xml:space="preserve">Сведения о лицевых счетах </w:t>
      </w:r>
      <w:r w:rsidR="006B698C" w:rsidRPr="00846782">
        <w:rPr>
          <w:color w:val="auto"/>
          <w:sz w:val="24"/>
          <w:szCs w:val="24"/>
        </w:rPr>
        <w:t>–</w:t>
      </w:r>
      <w:r w:rsidR="00535011" w:rsidRPr="004F0315">
        <w:rPr>
          <w:color w:val="auto"/>
          <w:sz w:val="24"/>
          <w:szCs w:val="24"/>
        </w:rPr>
        <w:t xml:space="preserve"> </w:t>
      </w:r>
      <w:r w:rsidR="00B83979" w:rsidRPr="004F0315">
        <w:rPr>
          <w:color w:val="auto"/>
          <w:sz w:val="24"/>
          <w:szCs w:val="24"/>
        </w:rPr>
        <w:t>тип файла</w:t>
      </w:r>
      <w:r w:rsidR="00535011" w:rsidRPr="004F0315">
        <w:rPr>
          <w:color w:val="auto"/>
          <w:sz w:val="24"/>
          <w:szCs w:val="24"/>
        </w:rPr>
        <w:t xml:space="preserve"> </w:t>
      </w:r>
      <w:r w:rsidR="00535011" w:rsidRPr="004F0315">
        <w:rPr>
          <w:color w:val="auto"/>
          <w:sz w:val="24"/>
          <w:szCs w:val="24"/>
          <w:lang w:val="en-US"/>
        </w:rPr>
        <w:t>acc</w:t>
      </w:r>
      <w:bookmarkEnd w:id="7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595"/>
        <w:gridCol w:w="1496"/>
        <w:gridCol w:w="2126"/>
        <w:gridCol w:w="4678"/>
      </w:tblGrid>
      <w:tr w:rsidR="004426C8" w:rsidRPr="008611E3" w:rsidTr="00C6059A">
        <w:trPr>
          <w:trHeight w:val="900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096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49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B63069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участка/отделения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EC47D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6345F0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участка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B63069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дома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дома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26C8" w:rsidRPr="008611E3" w:rsidRDefault="00B63069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C8" w:rsidRPr="008611E3" w:rsidRDefault="00B6306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Уникальный идентификатор лицевого счета 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rPr>
                <w:rFonts w:ascii="Times New Roman" w:hAnsi="Times New Roman" w:cs="Times New Roman"/>
              </w:rPr>
            </w:pPr>
            <w:r w:rsidRPr="00AC7A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лицевого счета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ФИО нанимателя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( Название</w:t>
            </w:r>
            <w:proofErr w:type="gramEnd"/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организации-плательщика по лицевому счету )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</w:tr>
      <w:tr w:rsidR="004426C8" w:rsidRPr="008611E3" w:rsidTr="00C6059A">
        <w:trPr>
          <w:trHeight w:val="60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AC75A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подъезда в доме</w:t>
            </w:r>
          </w:p>
        </w:tc>
      </w:tr>
      <w:tr w:rsidR="004426C8" w:rsidRPr="008611E3" w:rsidTr="00C6059A">
        <w:trPr>
          <w:trHeight w:val="60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этажа</w:t>
            </w:r>
          </w:p>
        </w:tc>
      </w:tr>
      <w:tr w:rsidR="004426C8" w:rsidRPr="008611E3" w:rsidTr="00C6059A">
        <w:trPr>
          <w:trHeight w:val="60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 w:rsidRPr="006A342C">
              <w:rPr>
                <w:rFonts w:ascii="Times New Roman" w:hAnsi="Times New Roman" w:cs="Times New Roman"/>
              </w:rPr>
              <w:t>Последний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6A342C">
              <w:rPr>
                <w:rFonts w:ascii="Times New Roman" w:hAnsi="Times New Roman" w:cs="Times New Roman"/>
              </w:rPr>
              <w:t>таж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 этаж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лицевого счета не является последним;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 этаж лицевого счета является последним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квартиры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AC7A75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8942E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комнаты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Проживающих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проживающих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Прописано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1492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прописанных</w:t>
            </w:r>
          </w:p>
        </w:tc>
      </w:tr>
      <w:tr w:rsidR="007E116D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6D" w:rsidRPr="007E116D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6D" w:rsidRPr="007E116D" w:rsidRDefault="007E116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комнат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6D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E116D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E116D" w:rsidRPr="001B6DC0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116D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комнат в помещении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 w:rsidRPr="00CD57B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п</w:t>
            </w:r>
            <w:r w:rsidRPr="00CD57BF">
              <w:rPr>
                <w:rFonts w:ascii="Times New Roman" w:hAnsi="Times New Roman" w:cs="Times New Roman"/>
              </w:rPr>
              <w:t>лощадь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6D64B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Pr="0081492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6D64B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Жилая площадь помещения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Отапливаемая площадь</w:t>
            </w:r>
          </w:p>
        </w:tc>
        <w:tc>
          <w:tcPr>
            <w:tcW w:w="15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426C8" w:rsidRDefault="006D64B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999999.99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Отапливаемая площадь помещения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расчета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C41E14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1..100</w:t>
            </w:r>
          </w:p>
        </w:tc>
        <w:tc>
          <w:tcPr>
            <w:tcW w:w="4678" w:type="dxa"/>
            <w:vAlign w:val="center"/>
          </w:tcPr>
          <w:p w:rsidR="004426C8" w:rsidRPr="009F03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3E3">
              <w:rPr>
                <w:rFonts w:ascii="Times New Roman" w:eastAsia="Times New Roman" w:hAnsi="Times New Roman"/>
                <w:color w:val="000000"/>
                <w:lang w:eastAsia="ru-RU"/>
              </w:rPr>
              <w:t>Доля внесения платы, размер доли в %</w:t>
            </w:r>
          </w:p>
        </w:tc>
      </w:tr>
      <w:tr w:rsidR="00322396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22396" w:rsidRPr="007E116D" w:rsidRDefault="0032239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322396" w:rsidRPr="00322396" w:rsidRDefault="00322396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Разделенный лицевой счет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22396" w:rsidRDefault="0032239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22396" w:rsidRDefault="0032239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22396" w:rsidRDefault="0032239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678" w:type="dxa"/>
            <w:vAlign w:val="center"/>
          </w:tcPr>
          <w:p w:rsidR="00322396" w:rsidRPr="009F03E3" w:rsidRDefault="0032239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Указание, разделены ли лицевые счета помещения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7E116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BF30C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Pr="00294BB7" w:rsidRDefault="004426C8" w:rsidP="00AF2D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4426C8" w:rsidRPr="00294BB7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293F0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0..18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документа на собственность</w:t>
            </w:r>
          </w:p>
          <w:p w:rsidR="004426C8" w:rsidRPr="00CD7E60" w:rsidRDefault="004426C8" w:rsidP="00CD7E6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E60">
              <w:rPr>
                <w:rFonts w:ascii="Times New Roman" w:eastAsia="Times New Roman" w:hAnsi="Times New Roman"/>
                <w:color w:val="000000"/>
                <w:lang w:eastAsia="ru-RU"/>
              </w:rPr>
              <w:t>- Найма</w:t>
            </w:r>
          </w:p>
          <w:p w:rsidR="004426C8" w:rsidRPr="00CD7E60" w:rsidRDefault="004426C8" w:rsidP="00CD7E6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E60">
              <w:rPr>
                <w:rFonts w:ascii="Times New Roman" w:eastAsia="Times New Roman" w:hAnsi="Times New Roman"/>
                <w:color w:val="000000"/>
                <w:lang w:eastAsia="ru-RU"/>
              </w:rPr>
              <w:t>- Приватизации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2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Аренды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3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Субаренды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4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Купли-продажи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5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Дарения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6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Наследства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7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Мены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8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Коммерческого найма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>9  -</w:t>
            </w:r>
            <w:proofErr w:type="gramEnd"/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Аренды ( коммунальная )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Обмена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Долевое участие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Общежитие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Инвестирование строительства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Ренты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Временная регистрация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Кооператив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Кооператив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уступка прав третьему лицу</w:t>
            </w:r>
          </w:p>
          <w:p w:rsidR="004426C8" w:rsidRPr="00305ECC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305E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Частная собственность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26C8" w:rsidRPr="001A67B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 на собственность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аннулирования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– лицевой счет требуется отправлять в ГИС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– лицевой счет не требуется отправлять в ГИС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961E4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открытия лицевого счета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961E4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закрытия лицевого счета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закрытия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1..9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Причина закрытия лицевого счета (согласно справочнику ГИС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 :</w:t>
            </w:r>
            <w:proofErr w:type="gramEnd"/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Окончание действия договора социального найма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Окончание договора аренды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Окончание договора найма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Окончание предоставления жилого помещения жилищным кооперативом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Окончание права собственности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Перевод помещения в нежилое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Снос дома</w:t>
            </w:r>
          </w:p>
          <w:p w:rsidR="004426C8" w:rsidRPr="009C6D9A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Объединение лицевых счетов</w:t>
            </w:r>
          </w:p>
          <w:p w:rsidR="004426C8" w:rsidRPr="001A67B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9C6D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Изменение реквизитов лицевого счета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BF30C1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к закрытию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4426C8" w:rsidRPr="001A67B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Комментарий в связи с закрытием лицевого счета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лицевого счета в ГИС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0..4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лицевого счета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определено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CD4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Управляющая организация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CD4">
              <w:rPr>
                <w:rFonts w:ascii="Times New Roman" w:eastAsia="Times New Roman" w:hAnsi="Times New Roman"/>
                <w:color w:val="000000"/>
                <w:lang w:eastAsia="ru-RU"/>
              </w:rPr>
              <w:t>Ресурсоснабжающая организация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CD4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центр</w:t>
            </w:r>
          </w:p>
          <w:p w:rsidR="004426C8" w:rsidRPr="001A67B9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CD4">
              <w:rPr>
                <w:rFonts w:ascii="Times New Roman" w:eastAsia="Times New Roman" w:hAnsi="Times New Roman"/>
                <w:color w:val="000000"/>
                <w:lang w:eastAsia="ru-RU"/>
              </w:rPr>
              <w:t>Капремонт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7E116D" w:rsidP="00BF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Общедомовое имущество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– Жилое помещение</w:t>
            </w:r>
          </w:p>
          <w:p w:rsidR="004426C8" w:rsidRPr="009A2E0D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7305AD">
              <w:rPr>
                <w:rFonts w:ascii="Times New Roman" w:eastAsia="Times New Roman" w:hAnsi="Times New Roman"/>
                <w:color w:val="000000"/>
                <w:lang w:eastAsia="ru-RU"/>
              </w:rPr>
              <w:t>омещение общего имущества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BF30C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Pr="007305AD" w:rsidRDefault="004426C8" w:rsidP="00AF2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помещения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0..3</w:t>
            </w:r>
          </w:p>
        </w:tc>
        <w:tc>
          <w:tcPr>
            <w:tcW w:w="4678" w:type="dxa"/>
            <w:vAlign w:val="center"/>
          </w:tcPr>
          <w:p w:rsidR="004426C8" w:rsidRPr="00C27A32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A3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27A32">
              <w:rPr>
                <w:rFonts w:ascii="Times New Roman" w:eastAsia="Times New Roman" w:hAnsi="Times New Roman"/>
                <w:color w:val="000000"/>
                <w:lang w:eastAsia="ru-RU"/>
              </w:rPr>
              <w:t>Отдельная квартира</w:t>
            </w:r>
          </w:p>
          <w:p w:rsidR="00E97BB1" w:rsidRDefault="004426C8" w:rsidP="00E9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A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97B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E97B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Коммунальная квартира</w:t>
            </w:r>
          </w:p>
          <w:p w:rsidR="00E97BB1" w:rsidRDefault="00E97BB1" w:rsidP="00E9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Коридорного типа</w:t>
            </w:r>
          </w:p>
          <w:p w:rsidR="004426C8" w:rsidRDefault="004426C8" w:rsidP="00E9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A3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7E6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27A32">
              <w:rPr>
                <w:rFonts w:ascii="Times New Roman" w:eastAsia="Times New Roman" w:hAnsi="Times New Roman"/>
                <w:color w:val="000000"/>
                <w:lang w:eastAsia="ru-RU"/>
              </w:rPr>
              <w:t>Общежити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Pr="00C27A32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жилого помещения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1-Жилое</w:t>
            </w:r>
          </w:p>
          <w:p w:rsidR="004426C8" w:rsidRPr="00C27A32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0-Не жилое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БК_Наниматель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нанимателя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Pr="008611E3" w:rsidRDefault="00D864A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 нанимателя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A0323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14 символов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свидетельство нанимателя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A03235" w:rsidP="00A03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 нанимателя:</w:t>
            </w:r>
          </w:p>
          <w:p w:rsidR="00390C06" w:rsidRDefault="00390C0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0-не указано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1-М</w:t>
            </w:r>
          </w:p>
          <w:p w:rsidR="004426C8" w:rsidRPr="001C4D8E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2-Ж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личность нанимателя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BE2DB6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0..22</w:t>
            </w:r>
          </w:p>
        </w:tc>
        <w:tc>
          <w:tcPr>
            <w:tcW w:w="4678" w:type="dxa"/>
            <w:vAlign w:val="center"/>
          </w:tcPr>
          <w:p w:rsidR="004426C8" w:rsidRPr="001C4D8E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0-Паспорт гражданина СССР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-Удостоверение личности офицера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-Свидетельство о рождении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Временное удостоверение личности граж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данина РФ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4-Справка Ф N9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Военный билет </w:t>
            </w:r>
            <w:proofErr w:type="gramStart"/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солдат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матроса, сержанта, старшины)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6-Паспорт гражданина РФ</w:t>
            </w:r>
          </w:p>
          <w:p w:rsidR="004426C8" w:rsidRPr="001C4D8E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-Удостоверение личности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-Справка военнослужащего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Справка об освобо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ждении из мест лишения свободы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-Загранпаспорт гражданина РФ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-Удостоверение беженца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-Вид на жительство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-Национальный паспорт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Разр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ешение на временное проживание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-Паспорт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Минморфлота</w:t>
            </w:r>
            <w:proofErr w:type="spellEnd"/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Диплома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тический паспорт гражданина РФ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-Иностранный паспорт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Свид-во о регистрации ходатайства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признании иммигранта беженцем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-Паспорт моряка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-Военный билет офицера запаса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-Загранпаспорт гражданина СССР</w:t>
            </w:r>
          </w:p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C4D8E">
              <w:rPr>
                <w:rFonts w:ascii="Times New Roman" w:eastAsia="Times New Roman" w:hAnsi="Times New Roman"/>
                <w:color w:val="000000"/>
                <w:lang w:eastAsia="ru-RU"/>
              </w:rPr>
              <w:t>Иные документы, выдаваемые органами МВД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BF30C1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AC46F7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выдачи документа удостоверяющего личность нанимателя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4426C8" w:rsidP="007E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E11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документа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A03235" w:rsidP="00A03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Серия документа удостоверяющего личность нанимателя</w:t>
            </w:r>
          </w:p>
        </w:tc>
      </w:tr>
      <w:tr w:rsidR="004426C8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426C8" w:rsidRDefault="007E116D" w:rsidP="00BF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26C8" w:rsidRDefault="00A03235" w:rsidP="00A03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4426C8" w:rsidRDefault="004426C8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 удостоверяющего личность нанимателя</w:t>
            </w:r>
          </w:p>
        </w:tc>
      </w:tr>
      <w:tr w:rsidR="00CD7E60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D7E60" w:rsidRPr="00CD7E60" w:rsidRDefault="00CD7E60" w:rsidP="00BF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CD7E60" w:rsidRDefault="00CD7E60" w:rsidP="00AF2DC9">
            <w:pPr>
              <w:rPr>
                <w:rFonts w:ascii="Times New Roman" w:hAnsi="Times New Roman" w:cs="Times New Roman"/>
              </w:rPr>
            </w:pPr>
            <w:r w:rsidRPr="00CD7E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CD7E60" w:rsidRPr="00CD7E60" w:rsidRDefault="00CD7E6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D7E60" w:rsidRDefault="00CD7E6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7E60" w:rsidRDefault="00CD7E60" w:rsidP="00A03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организации-плательщика по лицевому счету</w:t>
            </w:r>
          </w:p>
        </w:tc>
      </w:tr>
      <w:tr w:rsidR="00CD7E60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D7E60" w:rsidRPr="00CD7E60" w:rsidRDefault="00CD7E60" w:rsidP="00BF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CD7E60" w:rsidRPr="00CD7E60" w:rsidRDefault="00CD7E60" w:rsidP="00AF2DC9">
            <w:pPr>
              <w:rPr>
                <w:rFonts w:ascii="Times New Roman" w:hAnsi="Times New Roman" w:cs="Times New Roman"/>
              </w:rPr>
            </w:pPr>
            <w:proofErr w:type="spellStart"/>
            <w:r w:rsidRPr="00CD7E60">
              <w:rPr>
                <w:rFonts w:ascii="Times New Roman" w:hAnsi="Times New Roman" w:cs="Times New Roman"/>
              </w:rPr>
              <w:t>АдресОрганизации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CD7E60" w:rsidRDefault="00CD7E6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D7E60" w:rsidRDefault="00CD7E6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7E60" w:rsidRDefault="00CD7E60" w:rsidP="00A03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678" w:type="dxa"/>
            <w:vAlign w:val="center"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 организации-плательщика</w:t>
            </w:r>
          </w:p>
        </w:tc>
      </w:tr>
      <w:tr w:rsidR="00CD7E60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CD7E60" w:rsidRPr="00CD7E60" w:rsidRDefault="00CD7E60" w:rsidP="00CD7E60">
            <w:pPr>
              <w:rPr>
                <w:rFonts w:ascii="Times New Roman" w:hAnsi="Times New Roman" w:cs="Times New Roman"/>
              </w:rPr>
            </w:pPr>
            <w:r w:rsidRPr="00CD7E6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7E60" w:rsidRDefault="00CD7E60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10..12 символов</w:t>
            </w:r>
          </w:p>
        </w:tc>
        <w:tc>
          <w:tcPr>
            <w:tcW w:w="4678" w:type="dxa"/>
            <w:vAlign w:val="center"/>
          </w:tcPr>
          <w:p w:rsidR="00CD7E60" w:rsidRDefault="008D795D" w:rsidP="00CD7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 организации-плательщика</w:t>
            </w:r>
          </w:p>
        </w:tc>
      </w:tr>
      <w:tr w:rsidR="008D795D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D795D" w:rsidRPr="00CD7E60" w:rsidRDefault="008D795D" w:rsidP="008D795D">
            <w:pPr>
              <w:rPr>
                <w:rFonts w:ascii="Times New Roman" w:hAnsi="Times New Roman" w:cs="Times New Roman"/>
              </w:rPr>
            </w:pPr>
            <w:r w:rsidRPr="008D795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13..15 символов</w:t>
            </w:r>
          </w:p>
        </w:tc>
        <w:tc>
          <w:tcPr>
            <w:tcW w:w="4678" w:type="dxa"/>
            <w:vAlign w:val="center"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ОГРН организации-плательщика</w:t>
            </w:r>
          </w:p>
        </w:tc>
      </w:tr>
      <w:tr w:rsidR="008D795D" w:rsidRPr="008611E3" w:rsidTr="00C6059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D795D" w:rsidRPr="008D795D" w:rsidRDefault="008D795D" w:rsidP="008D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795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символов</w:t>
            </w:r>
          </w:p>
        </w:tc>
        <w:tc>
          <w:tcPr>
            <w:tcW w:w="4678" w:type="dxa"/>
            <w:vAlign w:val="center"/>
          </w:tcPr>
          <w:p w:rsidR="008D795D" w:rsidRDefault="008D795D" w:rsidP="008D7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организации-плательщика</w:t>
            </w:r>
          </w:p>
        </w:tc>
      </w:tr>
    </w:tbl>
    <w:p w:rsidR="002B5C51" w:rsidRDefault="002B5C51" w:rsidP="002B5C51">
      <w:pPr>
        <w:rPr>
          <w:szCs w:val="24"/>
        </w:rPr>
      </w:pPr>
    </w:p>
    <w:p w:rsidR="002B5C51" w:rsidRDefault="002B5C51">
      <w:pPr>
        <w:rPr>
          <w:szCs w:val="24"/>
        </w:rPr>
      </w:pPr>
      <w:r>
        <w:rPr>
          <w:szCs w:val="24"/>
        </w:rPr>
        <w:br w:type="page"/>
      </w:r>
    </w:p>
    <w:p w:rsidR="00996E0D" w:rsidRPr="00EF5791" w:rsidRDefault="00996E0D" w:rsidP="00846782">
      <w:pPr>
        <w:pStyle w:val="2"/>
        <w:rPr>
          <w:b w:val="0"/>
          <w:color w:val="auto"/>
          <w:sz w:val="24"/>
          <w:szCs w:val="24"/>
        </w:rPr>
      </w:pPr>
      <w:bookmarkStart w:id="8" w:name="_Toc41316233"/>
      <w:r w:rsidRPr="00EF5791">
        <w:rPr>
          <w:color w:val="auto"/>
          <w:sz w:val="24"/>
          <w:szCs w:val="24"/>
        </w:rPr>
        <w:lastRenderedPageBreak/>
        <w:t xml:space="preserve">Сведения о приборах учета </w:t>
      </w:r>
      <w:r w:rsidR="006A1214" w:rsidRPr="00846782">
        <w:rPr>
          <w:color w:val="auto"/>
          <w:sz w:val="24"/>
          <w:szCs w:val="24"/>
        </w:rPr>
        <w:t>–</w:t>
      </w:r>
      <w:r w:rsidRPr="00EF5791">
        <w:rPr>
          <w:color w:val="auto"/>
          <w:sz w:val="24"/>
          <w:szCs w:val="24"/>
        </w:rPr>
        <w:t xml:space="preserve"> </w:t>
      </w:r>
      <w:r w:rsidR="005D66E3" w:rsidRPr="00EF5791">
        <w:rPr>
          <w:color w:val="auto"/>
          <w:sz w:val="24"/>
          <w:szCs w:val="24"/>
        </w:rPr>
        <w:t>тип файла</w:t>
      </w:r>
      <w:r w:rsidRPr="00EF5791">
        <w:rPr>
          <w:color w:val="auto"/>
          <w:sz w:val="24"/>
          <w:szCs w:val="24"/>
        </w:rPr>
        <w:t xml:space="preserve"> </w:t>
      </w:r>
      <w:r w:rsidRPr="00EF5791">
        <w:rPr>
          <w:color w:val="auto"/>
          <w:sz w:val="24"/>
          <w:szCs w:val="24"/>
          <w:lang w:val="en-US"/>
        </w:rPr>
        <w:t>count</w:t>
      </w:r>
      <w:r w:rsidR="009A27F5" w:rsidRPr="00EF5791">
        <w:rPr>
          <w:color w:val="auto"/>
          <w:sz w:val="24"/>
          <w:szCs w:val="24"/>
          <w:lang w:val="en-US"/>
        </w:rPr>
        <w:t>er</w:t>
      </w:r>
      <w:bookmarkEnd w:id="8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815"/>
        <w:gridCol w:w="1701"/>
        <w:gridCol w:w="2167"/>
        <w:gridCol w:w="4212"/>
      </w:tblGrid>
      <w:tr w:rsidR="00996E0D" w:rsidRPr="008611E3" w:rsidTr="00B964A9">
        <w:trPr>
          <w:trHeight w:val="900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81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0758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Обязательное наличие информации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216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tcBorders>
              <w:bottom w:val="single" w:sz="6" w:space="0" w:color="auto"/>
            </w:tcBorders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6771F7" w:rsidRDefault="006771F7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участка/отделения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  <w:r w:rsidR="00B97119">
              <w:rPr>
                <w:rFonts w:ascii="Times New Roman" w:eastAsia="Times New Roman" w:hAnsi="Times New Roman"/>
                <w:color w:val="000000"/>
                <w:lang w:eastAsia="ru-RU"/>
              </w:rPr>
              <w:t>, если тип прибора учета - ИПУ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6345F0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E0D" w:rsidRPr="000127CB" w:rsidRDefault="00996E0D" w:rsidP="00012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участка</w:t>
            </w:r>
            <w:r w:rsidR="000127CB" w:rsidRPr="000127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144102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дома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B9711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Да, если тип прибора учета - ИПУ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дома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7038CB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0D" w:rsidRPr="008611E3" w:rsidRDefault="00B9711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Да, если тип прибора учета - ИПУ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E174E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auto"/>
            </w:tcBorders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Уникальный идентификатор лицевого счета </w:t>
            </w:r>
          </w:p>
        </w:tc>
      </w:tr>
      <w:tr w:rsidR="00740B5C" w:rsidRPr="008611E3" w:rsidTr="00B964A9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0B5C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0B5C" w:rsidRDefault="00740B5C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0B5C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40B5C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40B5C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auto"/>
            </w:tcBorders>
            <w:vAlign w:val="center"/>
          </w:tcPr>
          <w:p w:rsidR="00740B5C" w:rsidRPr="00FA1BA6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Номер подъезда 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96E0D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996E0D" w:rsidRPr="00122FE4" w:rsidRDefault="002E6666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прибора учета</w:t>
            </w:r>
          </w:p>
        </w:tc>
        <w:tc>
          <w:tcPr>
            <w:tcW w:w="1815" w:type="dxa"/>
            <w:shd w:val="clear" w:color="auto" w:fill="D9D9D9" w:themeFill="background1" w:themeFillShade="D9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счетчика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996E0D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н</w:t>
            </w:r>
            <w:r w:rsidRPr="00AC7A7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B964A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Заводской номер счетчика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996E0D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996E0D" w:rsidRPr="008611E3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996E0D" w:rsidRPr="00B7444B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B964A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модели счетчика</w:t>
            </w:r>
          </w:p>
        </w:tc>
      </w:tr>
      <w:tr w:rsidR="00996E0D" w:rsidRPr="008611E3" w:rsidTr="00B964A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счетчика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CB35D5" w:rsidP="007B2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="007B23F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12" w:type="dxa"/>
            <w:vAlign w:val="center"/>
          </w:tcPr>
          <w:p w:rsidR="00996E0D" w:rsidRPr="00DD1B40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0 - ИПУ</w:t>
            </w:r>
          </w:p>
          <w:p w:rsidR="00996E0D" w:rsidRPr="00DD1B40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1 - ОКПУ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2 - ОДПУ</w:t>
            </w:r>
          </w:p>
        </w:tc>
      </w:tr>
      <w:tr w:rsidR="00996E0D" w:rsidRPr="008611E3" w:rsidTr="00B964A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996E0D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996E0D" w:rsidRPr="008611E3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2C100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Дата установки счетчика</w:t>
            </w:r>
          </w:p>
        </w:tc>
      </w:tr>
      <w:tr w:rsidR="00996E0D" w:rsidRPr="008611E3" w:rsidTr="00B964A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2C100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Дата снятия счетчика</w:t>
            </w:r>
          </w:p>
        </w:tc>
      </w:tr>
      <w:tr w:rsidR="00996E0D" w:rsidRPr="008611E3" w:rsidTr="00B964A9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последней поверки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2C100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Дата поверки счетчика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интервал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8D13D2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1..20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Межповерочный</w:t>
            </w:r>
            <w:proofErr w:type="spellEnd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интервал </w:t>
            </w:r>
            <w:proofErr w:type="gramStart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( количество</w:t>
            </w:r>
            <w:proofErr w:type="gramEnd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 от 1 до 20 )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AC7A75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пломбы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2C100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Дата пломбы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пломбы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Pr="0066563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Текстовый</w:t>
            </w:r>
            <w:proofErr w:type="spellEnd"/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Номер пломбы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счетчика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Pr="0066563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4554F8" w:rsidRDefault="00E9212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1..3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счетчика: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1-однотарифный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2-двухтарифный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3-трехтарифный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Разрядность 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36300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1..10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Разрядность счетчика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Дробная разрядность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8761A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Дробная разрядность счетчика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 w:rsidRPr="0038670B">
              <w:rPr>
                <w:rFonts w:ascii="Times New Roman" w:hAnsi="Times New Roman" w:cs="Times New Roman"/>
              </w:rPr>
              <w:t>Коэффициент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38670B">
              <w:rPr>
                <w:rFonts w:ascii="Times New Roman" w:hAnsi="Times New Roman" w:cs="Times New Roman"/>
              </w:rPr>
              <w:t>рансформации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F6062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999.99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hAnsi="Times New Roman" w:cs="Times New Roman"/>
              </w:rPr>
              <w:t>Коэффициент трансформации (по умолчанию 1)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894E61" w:rsidRDefault="00996E0D" w:rsidP="00FE4FBB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94E61">
              <w:rPr>
                <w:sz w:val="22"/>
                <w:szCs w:val="22"/>
              </w:rPr>
              <w:t>ризнак сдачи показаний в ручном режиме (проставляется на прибор учета)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966443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BA6">
              <w:rPr>
                <w:rFonts w:ascii="Times New Roman" w:hAnsi="Times New Roman" w:cs="Times New Roman"/>
              </w:rPr>
              <w:t>0 - показания сдаются вручную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BA6">
              <w:rPr>
                <w:rFonts w:ascii="Times New Roman" w:hAnsi="Times New Roman" w:cs="Times New Roman"/>
              </w:rPr>
              <w:t>1 - то показания сдаются дистанционно (автоматически)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740B5C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счетчика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D2364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212" w:type="dxa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счетчика на дату выгрузки: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FA1BA6">
              <w:rPr>
                <w:rFonts w:ascii="Times New Roman" w:hAnsi="Times New Roman" w:cs="Times New Roman"/>
              </w:rPr>
              <w:t>-</w:t>
            </w: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используется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Pr="00FA1BA6">
              <w:rPr>
                <w:rFonts w:ascii="Times New Roman" w:hAnsi="Times New Roman" w:cs="Times New Roman"/>
              </w:rPr>
              <w:t>-</w:t>
            </w: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работает</w:t>
            </w:r>
          </w:p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Pr="00FA1BA6">
              <w:rPr>
                <w:rFonts w:ascii="Times New Roman" w:hAnsi="Times New Roman" w:cs="Times New Roman"/>
              </w:rPr>
              <w:t>-</w:t>
            </w: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среднему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122FE4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vAlign w:val="center"/>
          </w:tcPr>
          <w:p w:rsidR="00996E0D" w:rsidRPr="00F8479E" w:rsidRDefault="00F8479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527F0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  <w:r w:rsidR="00996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6E0D">
              <w:rPr>
                <w:rFonts w:ascii="Times New Roman" w:hAnsi="Times New Roman" w:cs="Times New Roman"/>
              </w:rPr>
              <w:t xml:space="preserve">показание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E0D">
              <w:rPr>
                <w:rFonts w:ascii="Times New Roman" w:hAnsi="Times New Roman" w:cs="Times New Roman"/>
              </w:rPr>
              <w:t>по</w:t>
            </w:r>
            <w:proofErr w:type="gramEnd"/>
            <w:r w:rsidR="00996E0D">
              <w:rPr>
                <w:rFonts w:ascii="Times New Roman" w:hAnsi="Times New Roman" w:cs="Times New Roman"/>
              </w:rPr>
              <w:t xml:space="preserve"> тарифу 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F6062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F94970" w:rsidP="00BB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996E0D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  <w:r w:rsidR="001D3E32">
              <w:rPr>
                <w:rFonts w:ascii="Times New Roman" w:eastAsia="Times New Roman" w:hAnsi="Times New Roman"/>
                <w:color w:val="000000"/>
                <w:lang w:eastAsia="ru-RU"/>
              </w:rPr>
              <w:t>9999</w:t>
            </w:r>
          </w:p>
        </w:tc>
        <w:tc>
          <w:tcPr>
            <w:tcW w:w="4212" w:type="dxa"/>
            <w:vAlign w:val="center"/>
          </w:tcPr>
          <w:p w:rsidR="00996E0D" w:rsidRPr="00FA1BA6" w:rsidRDefault="009527F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="00996E0D"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показание счетчика по тарифу 1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527F0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  <w:r w:rsidR="00996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6E0D">
              <w:rPr>
                <w:rFonts w:ascii="Times New Roman" w:hAnsi="Times New Roman" w:cs="Times New Roman"/>
              </w:rPr>
              <w:t>показание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E0D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996E0D">
              <w:rPr>
                <w:rFonts w:ascii="Times New Roman" w:hAnsi="Times New Roman" w:cs="Times New Roman"/>
              </w:rPr>
              <w:t xml:space="preserve"> тарифу 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FF112A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=2</w:t>
            </w:r>
          </w:p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1D1D81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F94970" w:rsidP="00BB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996E0D">
              <w:rPr>
                <w:rFonts w:ascii="Times New Roman" w:eastAsia="Times New Roman" w:hAnsi="Times New Roman"/>
                <w:color w:val="000000"/>
                <w:lang w:eastAsia="ru-RU"/>
              </w:rPr>
              <w:t>999999.</w:t>
            </w:r>
            <w:r w:rsidR="001D3E32">
              <w:rPr>
                <w:rFonts w:ascii="Times New Roman" w:eastAsia="Times New Roman" w:hAnsi="Times New Roman"/>
                <w:color w:val="000000"/>
                <w:lang w:eastAsia="ru-RU"/>
              </w:rPr>
              <w:t>999999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996E0D" w:rsidRPr="00FA1BA6" w:rsidRDefault="009527F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="00996E0D"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показание счетчика по тарифу 2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527F0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  <w:r w:rsidR="00996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6E0D">
              <w:rPr>
                <w:rFonts w:ascii="Times New Roman" w:hAnsi="Times New Roman" w:cs="Times New Roman"/>
              </w:rPr>
              <w:t xml:space="preserve">показание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E0D">
              <w:rPr>
                <w:rFonts w:ascii="Times New Roman" w:hAnsi="Times New Roman" w:cs="Times New Roman"/>
              </w:rPr>
              <w:t>по</w:t>
            </w:r>
            <w:proofErr w:type="gramEnd"/>
            <w:r w:rsidR="00996E0D">
              <w:rPr>
                <w:rFonts w:ascii="Times New Roman" w:hAnsi="Times New Roman" w:cs="Times New Roman"/>
              </w:rPr>
              <w:t xml:space="preserve"> тарифу 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FF112A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ПУ = 3</w:t>
            </w:r>
          </w:p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5A6FF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F94970" w:rsidP="00BB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996E0D">
              <w:rPr>
                <w:rFonts w:ascii="Times New Roman" w:eastAsia="Times New Roman" w:hAnsi="Times New Roman"/>
                <w:color w:val="000000"/>
                <w:lang w:eastAsia="ru-RU"/>
              </w:rPr>
              <w:t>999999.</w:t>
            </w:r>
            <w:r w:rsidR="001D3E32">
              <w:rPr>
                <w:rFonts w:ascii="Times New Roman" w:eastAsia="Times New Roman" w:hAnsi="Times New Roman"/>
                <w:color w:val="000000"/>
                <w:lang w:eastAsia="ru-RU"/>
              </w:rPr>
              <w:t>999999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996E0D" w:rsidRPr="00FA1BA6" w:rsidRDefault="009527F0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="00996E0D"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показание счетчика по тарифу 3</w:t>
            </w:r>
          </w:p>
        </w:tc>
      </w:tr>
      <w:tr w:rsidR="00996E0D" w:rsidRPr="008611E3" w:rsidTr="00B964A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40B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Default="00996E0D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аннулирования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E0D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996E0D" w:rsidRPr="008611E3" w:rsidRDefault="00A0478B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996E0D" w:rsidRPr="00FA1BA6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– </w:t>
            </w:r>
            <w:r w:rsidR="00810602"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прибор учета</w:t>
            </w: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требуется отправлять в ГИС</w:t>
            </w:r>
          </w:p>
          <w:p w:rsidR="00996E0D" w:rsidRPr="00FA1BA6" w:rsidRDefault="00996E0D" w:rsidP="00A80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– </w:t>
            </w:r>
            <w:r w:rsidR="00A8033C"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>прибор учета</w:t>
            </w:r>
            <w:r w:rsidRPr="00FA1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требуется отправлять в ГИС</w:t>
            </w:r>
          </w:p>
        </w:tc>
      </w:tr>
    </w:tbl>
    <w:p w:rsidR="00996E0D" w:rsidRPr="009E6B05" w:rsidRDefault="00996E0D" w:rsidP="00846782">
      <w:pPr>
        <w:pStyle w:val="2"/>
        <w:rPr>
          <w:b w:val="0"/>
          <w:color w:val="auto"/>
          <w:sz w:val="24"/>
          <w:szCs w:val="24"/>
        </w:rPr>
      </w:pPr>
      <w:bookmarkStart w:id="9" w:name="_Toc41316234"/>
      <w:r w:rsidRPr="009E6B05">
        <w:rPr>
          <w:color w:val="auto"/>
          <w:sz w:val="24"/>
          <w:szCs w:val="24"/>
        </w:rPr>
        <w:t xml:space="preserve">Сведения о связях ОДПУ и ОКПУ с лицевыми счетами </w:t>
      </w:r>
      <w:r w:rsidR="00D91AF9" w:rsidRPr="00846782">
        <w:rPr>
          <w:color w:val="auto"/>
          <w:sz w:val="24"/>
          <w:szCs w:val="24"/>
        </w:rPr>
        <w:t>–</w:t>
      </w:r>
      <w:r w:rsidR="00A673AC">
        <w:rPr>
          <w:color w:val="auto"/>
          <w:sz w:val="24"/>
          <w:szCs w:val="24"/>
        </w:rPr>
        <w:t xml:space="preserve"> </w:t>
      </w:r>
      <w:r w:rsidR="00B828CF" w:rsidRPr="009E6B05">
        <w:rPr>
          <w:color w:val="auto"/>
          <w:sz w:val="24"/>
          <w:szCs w:val="24"/>
        </w:rPr>
        <w:t xml:space="preserve">тип </w:t>
      </w:r>
      <w:r w:rsidRPr="009E6B05">
        <w:rPr>
          <w:color w:val="auto"/>
          <w:sz w:val="24"/>
          <w:szCs w:val="24"/>
        </w:rPr>
        <w:t>файл</w:t>
      </w:r>
      <w:r w:rsidR="00B828CF" w:rsidRPr="009E6B05">
        <w:rPr>
          <w:color w:val="auto"/>
          <w:sz w:val="24"/>
          <w:szCs w:val="24"/>
        </w:rPr>
        <w:t>а</w:t>
      </w:r>
      <w:r w:rsidRPr="009E6B05">
        <w:rPr>
          <w:color w:val="auto"/>
          <w:sz w:val="24"/>
          <w:szCs w:val="24"/>
        </w:rPr>
        <w:t xml:space="preserve"> </w:t>
      </w:r>
      <w:proofErr w:type="spellStart"/>
      <w:r w:rsidRPr="009E6B05">
        <w:rPr>
          <w:color w:val="auto"/>
          <w:sz w:val="24"/>
          <w:szCs w:val="24"/>
          <w:lang w:val="en-US"/>
        </w:rPr>
        <w:t>countlink</w:t>
      </w:r>
      <w:bookmarkEnd w:id="9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996E0D" w:rsidRPr="008611E3" w:rsidTr="00AF2DC9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6E0D" w:rsidRPr="008611E3" w:rsidRDefault="00996E0D" w:rsidP="00A11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vAlign w:val="center"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996E0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9A749A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8611E3" w:rsidRDefault="00777359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прибора учета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vAlign w:val="center"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ОДПУ или ОКПУ</w:t>
            </w:r>
          </w:p>
        </w:tc>
      </w:tr>
      <w:tr w:rsidR="00996E0D" w:rsidRPr="008611E3" w:rsidTr="00AF2DC9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6E0D" w:rsidRPr="009A749A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6E0D" w:rsidRPr="00BF5AFF" w:rsidRDefault="00777359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96E0D" w:rsidRPr="008611E3" w:rsidRDefault="005D5865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vAlign w:val="center"/>
          </w:tcPr>
          <w:p w:rsidR="00996E0D" w:rsidRPr="008611E3" w:rsidRDefault="00996E0D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лицевого счета</w:t>
            </w:r>
          </w:p>
        </w:tc>
      </w:tr>
    </w:tbl>
    <w:p w:rsidR="00996E0D" w:rsidRPr="008611E3" w:rsidRDefault="00996E0D" w:rsidP="00996E0D"/>
    <w:p w:rsidR="00EC6CFC" w:rsidRDefault="00EC6CFC" w:rsidP="00EC6CFC"/>
    <w:p w:rsidR="00EC6CFC" w:rsidRDefault="00EC6CFC" w:rsidP="00EC6CFC"/>
    <w:p w:rsidR="00EC6CFC" w:rsidRDefault="00EC6CFC" w:rsidP="00EC6CFC"/>
    <w:p w:rsidR="00EC6CFC" w:rsidRPr="003F3D86" w:rsidRDefault="00EC6CFC" w:rsidP="00EC6CFC">
      <w:pPr>
        <w:rPr>
          <w:szCs w:val="24"/>
        </w:rPr>
      </w:pPr>
    </w:p>
    <w:p w:rsidR="00520232" w:rsidRDefault="00520232">
      <w:pPr>
        <w:rPr>
          <w:szCs w:val="24"/>
        </w:rPr>
      </w:pPr>
      <w:r>
        <w:rPr>
          <w:szCs w:val="24"/>
        </w:rPr>
        <w:br w:type="page"/>
      </w:r>
    </w:p>
    <w:p w:rsidR="00AD086F" w:rsidRPr="00B874A8" w:rsidRDefault="00AD086F" w:rsidP="00846782">
      <w:pPr>
        <w:pStyle w:val="2"/>
        <w:rPr>
          <w:b w:val="0"/>
          <w:color w:val="auto"/>
          <w:sz w:val="24"/>
          <w:szCs w:val="24"/>
        </w:rPr>
      </w:pPr>
      <w:bookmarkStart w:id="10" w:name="_Toc41316235"/>
      <w:r w:rsidRPr="00B874A8">
        <w:rPr>
          <w:color w:val="auto"/>
          <w:sz w:val="24"/>
          <w:szCs w:val="24"/>
        </w:rPr>
        <w:lastRenderedPageBreak/>
        <w:t xml:space="preserve">Сведения о показаниях – </w:t>
      </w:r>
      <w:r w:rsidR="00A75658" w:rsidRPr="00B874A8">
        <w:rPr>
          <w:color w:val="auto"/>
          <w:sz w:val="24"/>
          <w:szCs w:val="24"/>
        </w:rPr>
        <w:t xml:space="preserve">тип </w:t>
      </w:r>
      <w:r w:rsidRPr="00B874A8">
        <w:rPr>
          <w:color w:val="auto"/>
          <w:sz w:val="24"/>
          <w:szCs w:val="24"/>
        </w:rPr>
        <w:t>файл</w:t>
      </w:r>
      <w:r w:rsidR="00A75658" w:rsidRPr="00B874A8">
        <w:rPr>
          <w:color w:val="auto"/>
          <w:sz w:val="24"/>
          <w:szCs w:val="24"/>
        </w:rPr>
        <w:t>а</w:t>
      </w:r>
      <w:r w:rsidRPr="00B874A8">
        <w:rPr>
          <w:color w:val="auto"/>
          <w:sz w:val="24"/>
          <w:szCs w:val="24"/>
        </w:rPr>
        <w:t xml:space="preserve"> </w:t>
      </w:r>
      <w:proofErr w:type="spellStart"/>
      <w:r w:rsidRPr="00B874A8">
        <w:rPr>
          <w:color w:val="auto"/>
          <w:sz w:val="24"/>
          <w:szCs w:val="24"/>
          <w:lang w:val="en-US"/>
        </w:rPr>
        <w:t>countval</w:t>
      </w:r>
      <w:bookmarkEnd w:id="10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2329"/>
        <w:gridCol w:w="1329"/>
        <w:gridCol w:w="1701"/>
        <w:gridCol w:w="4536"/>
      </w:tblGrid>
      <w:tr w:rsidR="00AD086F" w:rsidRPr="008611E3" w:rsidTr="001770BF">
        <w:trPr>
          <w:trHeight w:val="900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232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485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Default="00254ED5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6345F0" w:rsidRDefault="00795DE3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086F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лицевого счета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254ED5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прибора учета</w:t>
            </w:r>
          </w:p>
        </w:tc>
        <w:tc>
          <w:tcPr>
            <w:tcW w:w="2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счетчика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показания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086F" w:rsidRPr="008611E3" w:rsidRDefault="00314A8A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ввода показания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AD086F" w:rsidRPr="00122FE4" w:rsidRDefault="00AD086F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м</w:t>
            </w:r>
            <w:r w:rsidRPr="008B1A98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086F" w:rsidRPr="008611E3" w:rsidRDefault="00314A8A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месяц показания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ввода показания</w:t>
            </w:r>
          </w:p>
        </w:tc>
        <w:tc>
          <w:tcPr>
            <w:tcW w:w="232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B06DE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086F" w:rsidRPr="00C53F86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3F86">
              <w:rPr>
                <w:rFonts w:ascii="Times New Roman" w:eastAsia="Times New Roman" w:hAnsi="Times New Roman"/>
                <w:color w:val="000000"/>
                <w:lang w:eastAsia="ru-RU"/>
              </w:rPr>
              <w:t>Тип ввода</w:t>
            </w:r>
            <w:r w:rsidR="000C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ГИС</w:t>
            </w:r>
            <w:r w:rsidRPr="00C53F8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AD086F" w:rsidRPr="007D019A" w:rsidRDefault="007D019A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26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AD086F" w:rsidRPr="007D01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контрольное</w:t>
            </w:r>
          </w:p>
          <w:p w:rsidR="00AD086F" w:rsidRPr="00C53F86" w:rsidRDefault="007D019A" w:rsidP="00E12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6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D086F" w:rsidRPr="007D01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CB2680">
              <w:rPr>
                <w:rFonts w:ascii="Times New Roman" w:eastAsia="Times New Roman" w:hAnsi="Times New Roman"/>
                <w:color w:val="000000"/>
                <w:lang w:eastAsia="ru-RU"/>
              </w:rPr>
              <w:t>текущее</w:t>
            </w:r>
          </w:p>
        </w:tc>
      </w:tr>
      <w:tr w:rsidR="00AD086F" w:rsidRPr="008611E3" w:rsidTr="001770BF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086F" w:rsidRPr="008611E3" w:rsidRDefault="008432B4" w:rsidP="00030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</w:t>
            </w:r>
            <w:r w:rsidR="00AD08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услуги</w:t>
            </w:r>
          </w:p>
        </w:tc>
      </w:tr>
      <w:tr w:rsidR="00AD086F" w:rsidRPr="008611E3" w:rsidTr="001770BF">
        <w:trPr>
          <w:trHeight w:val="60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086F" w:rsidRPr="008611E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Default="00AD086F" w:rsidP="00AF2DC9">
            <w:pPr>
              <w:rPr>
                <w:rFonts w:ascii="Times New Roman" w:hAnsi="Times New Roman" w:cs="Times New Roman"/>
              </w:rPr>
            </w:pPr>
            <w:proofErr w:type="spellStart"/>
            <w:r w:rsidRPr="008B1A98">
              <w:rPr>
                <w:rFonts w:ascii="Times New Roman" w:hAnsi="Times New Roman" w:cs="Times New Roman"/>
              </w:rPr>
              <w:t>Тарифность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счетчика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D086F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1..3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086F" w:rsidRPr="001C4B9A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C4B9A"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 w:rsidRPr="001C4B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счетчика:</w:t>
            </w:r>
          </w:p>
          <w:p w:rsidR="00AD086F" w:rsidRPr="001C4B9A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B9A">
              <w:rPr>
                <w:rFonts w:ascii="Times New Roman" w:eastAsia="Times New Roman" w:hAnsi="Times New Roman"/>
                <w:color w:val="000000"/>
                <w:lang w:eastAsia="ru-RU"/>
              </w:rPr>
              <w:t>1-однотарифный</w:t>
            </w:r>
          </w:p>
          <w:p w:rsidR="00AD086F" w:rsidRPr="001C4B9A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B9A">
              <w:rPr>
                <w:rFonts w:ascii="Times New Roman" w:eastAsia="Times New Roman" w:hAnsi="Times New Roman"/>
                <w:color w:val="000000"/>
                <w:lang w:eastAsia="ru-RU"/>
              </w:rPr>
              <w:t>2-двухтарифный</w:t>
            </w:r>
          </w:p>
          <w:p w:rsidR="00AD086F" w:rsidRPr="00AC75A3" w:rsidRDefault="00AD086F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B9A">
              <w:rPr>
                <w:rFonts w:ascii="Times New Roman" w:eastAsia="Times New Roman" w:hAnsi="Times New Roman"/>
                <w:color w:val="000000"/>
                <w:lang w:eastAsia="ru-RU"/>
              </w:rPr>
              <w:t>3-трехтарифный</w:t>
            </w:r>
          </w:p>
        </w:tc>
      </w:tr>
      <w:tr w:rsidR="00BB2BB9" w:rsidRPr="008611E3" w:rsidTr="001770BF">
        <w:trPr>
          <w:trHeight w:val="600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B2BB9" w:rsidRPr="008611E3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Показание</w:t>
            </w:r>
            <w:r>
              <w:rPr>
                <w:rFonts w:ascii="Times New Roman" w:hAnsi="Times New Roman" w:cs="Times New Roman"/>
              </w:rPr>
              <w:t xml:space="preserve"> по тарифу </w:t>
            </w:r>
            <w:r w:rsidRPr="008B1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B2BB9" w:rsidRPr="008611E3" w:rsidRDefault="006A737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B2BB9" w:rsidRPr="00691629" w:rsidRDefault="00BB2BB9">
            <w:pPr>
              <w:rPr>
                <w:lang w:val="en-US"/>
              </w:rPr>
            </w:pPr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по тарифу 1</w:t>
            </w:r>
          </w:p>
        </w:tc>
      </w:tr>
      <w:tr w:rsidR="00BB2BB9" w:rsidRPr="008611E3" w:rsidTr="001770BF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BB2BB9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Показание</w:t>
            </w:r>
            <w:r>
              <w:rPr>
                <w:rFonts w:ascii="Times New Roman" w:hAnsi="Times New Roman" w:cs="Times New Roman"/>
              </w:rPr>
              <w:t xml:space="preserve"> по тарифу 2</w:t>
            </w:r>
          </w:p>
        </w:tc>
        <w:tc>
          <w:tcPr>
            <w:tcW w:w="2329" w:type="dxa"/>
            <w:shd w:val="clear" w:color="000000" w:fill="FFFFFF"/>
            <w:vAlign w:val="center"/>
            <w:hideMark/>
          </w:tcPr>
          <w:p w:rsidR="00BB2BB9" w:rsidRPr="00256722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учета </w:t>
            </w:r>
            <w:r w:rsidRPr="00256722">
              <w:rPr>
                <w:rFonts w:ascii="Times New Roman" w:eastAsia="Times New Roman" w:hAnsi="Times New Roman"/>
                <w:color w:val="000000"/>
                <w:lang w:eastAsia="ru-RU"/>
              </w:rPr>
              <w:t>&gt;</w:t>
            </w:r>
            <w:proofErr w:type="gramEnd"/>
            <w:r w:rsidRPr="00256722">
              <w:rPr>
                <w:rFonts w:ascii="Times New Roman" w:eastAsia="Times New Roman" w:hAnsi="Times New Roman"/>
                <w:color w:val="000000"/>
                <w:lang w:eastAsia="ru-RU"/>
              </w:rPr>
              <w:t>=2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B2BB9" w:rsidRDefault="0033240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BB2BB9" w:rsidRDefault="00BB2BB9"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</w:t>
            </w:r>
            <w:r w:rsidR="00691629"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vAlign w:val="center"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по тарифу 2</w:t>
            </w:r>
          </w:p>
        </w:tc>
      </w:tr>
      <w:tr w:rsidR="00BB2BB9" w:rsidRPr="008611E3" w:rsidTr="001770BF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BB2BB9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Показание</w:t>
            </w:r>
            <w:r>
              <w:rPr>
                <w:rFonts w:ascii="Times New Roman" w:hAnsi="Times New Roman" w:cs="Times New Roman"/>
              </w:rPr>
              <w:t xml:space="preserve"> по тарифу 3 </w:t>
            </w:r>
          </w:p>
        </w:tc>
        <w:tc>
          <w:tcPr>
            <w:tcW w:w="2329" w:type="dxa"/>
            <w:shd w:val="clear" w:color="000000" w:fill="FFFFFF"/>
            <w:vAlign w:val="center"/>
            <w:hideMark/>
          </w:tcPr>
          <w:p w:rsidR="00BB2BB9" w:rsidRPr="00E329D4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прибора учета = 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B2BB9" w:rsidRDefault="0033240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BB2BB9" w:rsidRDefault="00BB2BB9"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</w:t>
            </w:r>
            <w:r w:rsidR="00691629"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vAlign w:val="center"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по тарифу 3</w:t>
            </w:r>
          </w:p>
        </w:tc>
      </w:tr>
      <w:tr w:rsidR="00BB2BB9" w:rsidRPr="008611E3" w:rsidTr="001770BF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B2BB9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 xml:space="preserve"> по тарифу </w:t>
            </w:r>
            <w:r w:rsidRPr="008B1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B2BB9" w:rsidRDefault="0033240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BB2BB9" w:rsidRDefault="00BB2BB9"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</w:t>
            </w:r>
            <w:r w:rsidR="00691629"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vAlign w:val="center"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 по тарифу 1</w:t>
            </w:r>
          </w:p>
        </w:tc>
      </w:tr>
      <w:tr w:rsidR="00BB2BB9" w:rsidRPr="008611E3" w:rsidTr="001770BF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B2BB9" w:rsidRPr="00AC7A75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 xml:space="preserve"> по тарифу 2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BB2BB9" w:rsidRPr="00256722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учета </w:t>
            </w:r>
            <w:r w:rsidRPr="00256722">
              <w:rPr>
                <w:rFonts w:ascii="Times New Roman" w:eastAsia="Times New Roman" w:hAnsi="Times New Roman"/>
                <w:color w:val="000000"/>
                <w:lang w:eastAsia="ru-RU"/>
              </w:rPr>
              <w:t>&gt;</w:t>
            </w:r>
            <w:proofErr w:type="gramEnd"/>
            <w:r w:rsidRPr="00256722">
              <w:rPr>
                <w:rFonts w:ascii="Times New Roman" w:eastAsia="Times New Roman" w:hAnsi="Times New Roman"/>
                <w:color w:val="000000"/>
                <w:lang w:eastAsia="ru-RU"/>
              </w:rPr>
              <w:t>=2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B2BB9" w:rsidRDefault="0033240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BB2BB9" w:rsidRDefault="00BB2BB9"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</w:t>
            </w:r>
            <w:r w:rsidR="00691629"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vAlign w:val="center"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 по тарифу 2</w:t>
            </w:r>
          </w:p>
        </w:tc>
      </w:tr>
      <w:tr w:rsidR="00BB2BB9" w:rsidRPr="008611E3" w:rsidTr="001770BF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B2BB9" w:rsidRPr="008611E3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B2BB9" w:rsidRDefault="00BB2BB9" w:rsidP="00AF2DC9">
            <w:pPr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 xml:space="preserve"> по тарифу 3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BB2BB9" w:rsidRPr="00E329D4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Да,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прибора учета = 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B2BB9" w:rsidRDefault="0033240E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BB2BB9" w:rsidRDefault="00BB2BB9">
            <w:r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9999999.</w:t>
            </w:r>
            <w:r w:rsidR="00691629" w:rsidRPr="000B2E2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691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9999</w:t>
            </w:r>
          </w:p>
        </w:tc>
        <w:tc>
          <w:tcPr>
            <w:tcW w:w="4536" w:type="dxa"/>
            <w:vAlign w:val="center"/>
          </w:tcPr>
          <w:p w:rsidR="00BB2BB9" w:rsidRDefault="00BB2BB9" w:rsidP="00AF2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 по тарифу 3</w:t>
            </w:r>
          </w:p>
        </w:tc>
      </w:tr>
    </w:tbl>
    <w:p w:rsidR="001770BF" w:rsidRDefault="001770BF" w:rsidP="00520232">
      <w:pPr>
        <w:rPr>
          <w:b/>
        </w:rPr>
      </w:pPr>
    </w:p>
    <w:p w:rsidR="00520232" w:rsidRPr="00B874A8" w:rsidRDefault="00520232" w:rsidP="00846782">
      <w:pPr>
        <w:pStyle w:val="2"/>
        <w:rPr>
          <w:b w:val="0"/>
          <w:color w:val="auto"/>
          <w:sz w:val="24"/>
          <w:szCs w:val="24"/>
        </w:rPr>
      </w:pPr>
      <w:bookmarkStart w:id="11" w:name="_Toc41316236"/>
      <w:r w:rsidRPr="00B874A8">
        <w:rPr>
          <w:color w:val="auto"/>
          <w:sz w:val="24"/>
          <w:szCs w:val="24"/>
        </w:rPr>
        <w:t xml:space="preserve">Сведения о платежах </w:t>
      </w:r>
      <w:r w:rsidR="008A79A3" w:rsidRPr="00846782">
        <w:rPr>
          <w:color w:val="auto"/>
          <w:sz w:val="24"/>
          <w:szCs w:val="24"/>
        </w:rPr>
        <w:t>–</w:t>
      </w:r>
      <w:r w:rsidRPr="00B874A8">
        <w:rPr>
          <w:color w:val="auto"/>
          <w:sz w:val="24"/>
          <w:szCs w:val="24"/>
        </w:rPr>
        <w:t xml:space="preserve"> </w:t>
      </w:r>
      <w:r w:rsidR="00F932E5" w:rsidRPr="00B874A8">
        <w:rPr>
          <w:color w:val="auto"/>
          <w:sz w:val="24"/>
          <w:szCs w:val="24"/>
        </w:rPr>
        <w:t xml:space="preserve">тип </w:t>
      </w:r>
      <w:r w:rsidRPr="00B874A8">
        <w:rPr>
          <w:color w:val="auto"/>
          <w:sz w:val="24"/>
          <w:szCs w:val="24"/>
        </w:rPr>
        <w:t>файл</w:t>
      </w:r>
      <w:r w:rsidR="00F932E5" w:rsidRPr="00B874A8">
        <w:rPr>
          <w:color w:val="auto"/>
          <w:sz w:val="24"/>
          <w:szCs w:val="24"/>
        </w:rPr>
        <w:t>а</w:t>
      </w:r>
      <w:r w:rsidRPr="00B874A8">
        <w:rPr>
          <w:color w:val="auto"/>
          <w:sz w:val="24"/>
          <w:szCs w:val="24"/>
        </w:rPr>
        <w:t xml:space="preserve"> </w:t>
      </w:r>
      <w:r w:rsidRPr="00B874A8">
        <w:rPr>
          <w:color w:val="auto"/>
          <w:sz w:val="24"/>
          <w:szCs w:val="24"/>
          <w:lang w:val="en-US"/>
        </w:rPr>
        <w:t>pay</w:t>
      </w:r>
      <w:bookmarkEnd w:id="11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520232" w:rsidRPr="008611E3" w:rsidTr="0006578E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0232" w:rsidRPr="008611E3" w:rsidRDefault="00520232" w:rsidP="00EA1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Обязательное наличие информации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vAlign w:val="center"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520232" w:rsidRPr="008611E3" w:rsidTr="00972241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520232" w:rsidRPr="00D020DB" w:rsidRDefault="00AA1D26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платежа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520232" w:rsidRPr="006345F0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520232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платежа</w:t>
            </w:r>
          </w:p>
        </w:tc>
      </w:tr>
      <w:tr w:rsidR="0052023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платежа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0252D"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520232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платежа:</w:t>
            </w:r>
          </w:p>
          <w:p w:rsidR="00520232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– платеж по основным услугам;</w:t>
            </w:r>
          </w:p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– платеж по сторонним услугам</w:t>
            </w:r>
          </w:p>
        </w:tc>
      </w:tr>
      <w:tr w:rsidR="0052023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20232" w:rsidRPr="008611E3" w:rsidRDefault="009A0C6B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EE5465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vAlign w:val="center"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Уникальный идентификатор лицевого счета </w:t>
            </w:r>
          </w:p>
        </w:tc>
      </w:tr>
      <w:tr w:rsidR="0052023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20232" w:rsidRPr="00122FE4" w:rsidRDefault="00520232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C36111" w:rsidRDefault="00C36111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vAlign w:val="center"/>
          </w:tcPr>
          <w:p w:rsidR="00520232" w:rsidRPr="008611E3" w:rsidRDefault="00CA6DA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платежа</w:t>
            </w:r>
          </w:p>
        </w:tc>
      </w:tr>
      <w:tr w:rsidR="0052023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8611E3" w:rsidRDefault="00C36111" w:rsidP="00C36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212" w:type="dxa"/>
            <w:vAlign w:val="center"/>
          </w:tcPr>
          <w:p w:rsidR="00520232" w:rsidRPr="008611E3" w:rsidRDefault="009347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месяц платежа</w:t>
            </w:r>
          </w:p>
        </w:tc>
      </w:tr>
      <w:tr w:rsidR="0052023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20232" w:rsidRPr="008611E3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520232" w:rsidRPr="008611E3" w:rsidRDefault="00520232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520232" w:rsidRPr="00B7444B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0232" w:rsidRPr="008611E3" w:rsidRDefault="004C2FF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20232" w:rsidRPr="00C47FC5" w:rsidRDefault="00520232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520232" w:rsidRPr="008611E3" w:rsidRDefault="00520232" w:rsidP="00431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платежа</w:t>
            </w:r>
            <w:r w:rsidR="00431C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B2412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B2412" w:rsidRP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CB2412" w:rsidRPr="00CB2412" w:rsidRDefault="00CB2412" w:rsidP="00CB2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CB2412" w:rsidRPr="00C47FC5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CB2412" w:rsidRDefault="00CB2412" w:rsidP="00960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сумма платежа</w:t>
            </w:r>
            <w:r w:rsidR="00431C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960476">
              <w:rPr>
                <w:rFonts w:ascii="Times New Roman" w:eastAsia="Times New Roman" w:hAnsi="Times New Roman"/>
                <w:color w:val="000000"/>
                <w:lang w:eastAsia="ru-RU"/>
              </w:rPr>
              <w:t>( с</w:t>
            </w:r>
            <w:proofErr w:type="gramEnd"/>
            <w:r w:rsidR="009604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учетом всех исполнителей )</w:t>
            </w:r>
          </w:p>
        </w:tc>
      </w:tr>
      <w:tr w:rsidR="00CB2412" w:rsidRPr="008611E3" w:rsidTr="0006578E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B2412" w:rsidRPr="008611E3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CB2412" w:rsidRDefault="00CB2412" w:rsidP="00CB2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CB2412" w:rsidRPr="008611E3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CB2412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Признак кассы:</w:t>
            </w:r>
          </w:p>
          <w:p w:rsidR="00CB2412" w:rsidRPr="002968DF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8DF">
              <w:rPr>
                <w:rFonts w:ascii="Times New Roman" w:eastAsia="Times New Roman" w:hAnsi="Times New Roman"/>
                <w:color w:val="000000"/>
                <w:lang w:eastAsia="ru-RU"/>
              </w:rPr>
              <w:t>0 – платеж принят платежными агентами</w:t>
            </w:r>
          </w:p>
          <w:p w:rsidR="00CB2412" w:rsidRPr="002968DF" w:rsidRDefault="00CB2412" w:rsidP="00CB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8DF">
              <w:rPr>
                <w:rFonts w:ascii="Times New Roman" w:eastAsia="Times New Roman" w:hAnsi="Times New Roman"/>
                <w:color w:val="000000"/>
                <w:lang w:eastAsia="ru-RU"/>
              </w:rPr>
              <w:t>1 – платеж принят основной организацией</w:t>
            </w:r>
          </w:p>
        </w:tc>
      </w:tr>
      <w:tr w:rsidR="00A01A19" w:rsidRPr="008611E3" w:rsidTr="0006578E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01A19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A01A19" w:rsidRDefault="00A01A19" w:rsidP="00A0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01A19" w:rsidRDefault="001F3E65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01A19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A01A19" w:rsidRPr="004F5322" w:rsidRDefault="004F5322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платежа</w:t>
            </w:r>
          </w:p>
        </w:tc>
      </w:tr>
      <w:tr w:rsidR="00A01A19" w:rsidRPr="008611E3" w:rsidTr="0006578E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01A19" w:rsidRPr="008611E3" w:rsidRDefault="0073697C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A01A19" w:rsidRPr="008611E3" w:rsidRDefault="00A01A19" w:rsidP="00A0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к платежу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Комментарий к платежу</w:t>
            </w:r>
          </w:p>
        </w:tc>
      </w:tr>
      <w:tr w:rsidR="00A01A19" w:rsidRPr="008611E3" w:rsidTr="0006578E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01A19" w:rsidRDefault="00A01A19" w:rsidP="00733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3360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000000" w:fill="FFFFFF"/>
            <w:vAlign w:val="center"/>
            <w:hideMark/>
          </w:tcPr>
          <w:p w:rsidR="00A01A19" w:rsidRDefault="00A01A19" w:rsidP="00A0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ведомости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01A19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01A19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1A19" w:rsidRPr="008611E3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212" w:type="dxa"/>
            <w:vAlign w:val="center"/>
          </w:tcPr>
          <w:p w:rsidR="00A01A19" w:rsidRDefault="00A01A19" w:rsidP="00A0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платежной ведомости</w:t>
            </w:r>
          </w:p>
        </w:tc>
      </w:tr>
    </w:tbl>
    <w:p w:rsidR="00520232" w:rsidRPr="008611E3" w:rsidRDefault="00520232" w:rsidP="00520232"/>
    <w:p w:rsidR="00520232" w:rsidRDefault="00520232" w:rsidP="00520232"/>
    <w:p w:rsidR="00520232" w:rsidRDefault="00520232" w:rsidP="00520232"/>
    <w:p w:rsidR="004359CF" w:rsidRPr="00BB7025" w:rsidRDefault="004359CF" w:rsidP="00846782">
      <w:pPr>
        <w:pStyle w:val="2"/>
        <w:rPr>
          <w:b w:val="0"/>
          <w:color w:val="auto"/>
          <w:sz w:val="24"/>
          <w:szCs w:val="24"/>
        </w:rPr>
      </w:pPr>
      <w:bookmarkStart w:id="12" w:name="_Toc41316237"/>
      <w:r w:rsidRPr="00BB7025">
        <w:rPr>
          <w:color w:val="auto"/>
          <w:sz w:val="24"/>
          <w:szCs w:val="24"/>
        </w:rPr>
        <w:lastRenderedPageBreak/>
        <w:t>Сведения о квитанциях –</w:t>
      </w:r>
      <w:r w:rsidR="0044370D" w:rsidRPr="00BB7025">
        <w:rPr>
          <w:color w:val="auto"/>
          <w:sz w:val="24"/>
          <w:szCs w:val="24"/>
        </w:rPr>
        <w:t xml:space="preserve"> тип</w:t>
      </w:r>
      <w:r w:rsidRPr="00BB7025">
        <w:rPr>
          <w:color w:val="auto"/>
          <w:sz w:val="24"/>
          <w:szCs w:val="24"/>
        </w:rPr>
        <w:t xml:space="preserve"> файл</w:t>
      </w:r>
      <w:r w:rsidR="0044370D" w:rsidRPr="00BB7025">
        <w:rPr>
          <w:color w:val="auto"/>
          <w:sz w:val="24"/>
          <w:szCs w:val="24"/>
        </w:rPr>
        <w:t>а</w:t>
      </w:r>
      <w:r w:rsidRPr="00BB7025">
        <w:rPr>
          <w:color w:val="auto"/>
          <w:sz w:val="24"/>
          <w:szCs w:val="24"/>
        </w:rPr>
        <w:t xml:space="preserve"> </w:t>
      </w:r>
      <w:proofErr w:type="spellStart"/>
      <w:r w:rsidRPr="00BB7025">
        <w:rPr>
          <w:color w:val="auto"/>
          <w:sz w:val="24"/>
          <w:szCs w:val="24"/>
          <w:lang w:val="en-US"/>
        </w:rPr>
        <w:t>kvit</w:t>
      </w:r>
      <w:bookmarkEnd w:id="12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38"/>
        <w:gridCol w:w="1984"/>
        <w:gridCol w:w="1766"/>
        <w:gridCol w:w="1817"/>
        <w:gridCol w:w="3995"/>
      </w:tblGrid>
      <w:tr w:rsidR="007A75D1" w:rsidRPr="008611E3" w:rsidTr="00676460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75D1" w:rsidRPr="008611E3" w:rsidRDefault="007A75D1" w:rsidP="001F2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3995" w:type="dxa"/>
            <w:vAlign w:val="center"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75D1" w:rsidRDefault="00D36F23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квитанции</w:t>
            </w:r>
            <w:r w:rsidR="007A75D1" w:rsidRPr="00C02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75D1" w:rsidRPr="006345F0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1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квитанции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Pr="008611E3" w:rsidRDefault="00D36F23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A75D1" w:rsidRPr="008611E3" w:rsidRDefault="00605AC0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лицевого счета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Pr="00C02FFA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квитанции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Битовый</w:t>
            </w:r>
          </w:p>
        </w:tc>
        <w:tc>
          <w:tcPr>
            <w:tcW w:w="181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A75D1" w:rsidRPr="008611E3" w:rsidRDefault="0037654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3995" w:type="dxa"/>
            <w:tcBorders>
              <w:top w:val="single" w:sz="6" w:space="0" w:color="auto"/>
            </w:tcBorders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квитанции</w:t>
            </w:r>
            <w:r w:rsidR="00DD26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– текущая квитанция</w:t>
            </w:r>
          </w:p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– долговая квитанция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122FE4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E2584A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3995" w:type="dxa"/>
            <w:vAlign w:val="center"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печати квитанции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E2584A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3995" w:type="dxa"/>
            <w:vAlign w:val="center"/>
          </w:tcPr>
          <w:p w:rsidR="007A75D1" w:rsidRPr="00B67D67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7D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Месяц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квитанции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000000" w:fill="FFFFFF"/>
            <w:noWrap/>
            <w:vAlign w:val="center"/>
            <w:hideMark/>
          </w:tcPr>
          <w:p w:rsidR="007A75D1" w:rsidRPr="008611E3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получателя платежа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0A6375" w:rsidP="000A6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12 символов</w:t>
            </w:r>
          </w:p>
        </w:tc>
        <w:tc>
          <w:tcPr>
            <w:tcW w:w="3995" w:type="dxa"/>
            <w:vMerge w:val="restart"/>
            <w:vAlign w:val="center"/>
          </w:tcPr>
          <w:p w:rsidR="007A75D1" w:rsidRPr="00C82AE9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Данные по получателю платежа квитанции</w:t>
            </w: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rPr>
                <w:rFonts w:ascii="Times New Roman" w:hAnsi="Times New Roman" w:cs="Times New Roman"/>
              </w:rPr>
            </w:pPr>
            <w:proofErr w:type="gramStart"/>
            <w:r w:rsidRPr="00C02FFA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 xml:space="preserve">  получателя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0A6375" w:rsidP="000A6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9 символов</w:t>
            </w:r>
          </w:p>
        </w:tc>
        <w:tc>
          <w:tcPr>
            <w:tcW w:w="3995" w:type="dxa"/>
            <w:vMerge/>
            <w:vAlign w:val="center"/>
          </w:tcPr>
          <w:p w:rsidR="007A75D1" w:rsidRPr="00AC75A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Pr="008611E3" w:rsidRDefault="007A75D1" w:rsidP="007A75D1">
            <w:pPr>
              <w:rPr>
                <w:rFonts w:ascii="Times New Roman" w:hAnsi="Times New Roman" w:cs="Times New Roman"/>
              </w:rPr>
            </w:pPr>
            <w:proofErr w:type="gramStart"/>
            <w:r w:rsidRPr="00C02FFA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получателя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0A6375" w:rsidP="000A6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9 символов</w:t>
            </w:r>
          </w:p>
        </w:tc>
        <w:tc>
          <w:tcPr>
            <w:tcW w:w="3995" w:type="dxa"/>
            <w:vMerge/>
            <w:vAlign w:val="center"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C02FF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получателя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Default="003119B2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0A6375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20 символов</w:t>
            </w:r>
          </w:p>
        </w:tc>
        <w:tc>
          <w:tcPr>
            <w:tcW w:w="3995" w:type="dxa"/>
            <w:vMerge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РС  получателя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0A6375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20 символов</w:t>
            </w:r>
          </w:p>
        </w:tc>
        <w:tc>
          <w:tcPr>
            <w:tcW w:w="3995" w:type="dxa"/>
            <w:vMerge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Банк  получателя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497C2F" w:rsidP="0049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3995" w:type="dxa"/>
            <w:vMerge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497C2F" w:rsidP="0049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3995" w:type="dxa"/>
            <w:vMerge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Прописанных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Pr="008611E3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Pr="008611E3" w:rsidRDefault="0037654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1..100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прописанных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484900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Жилая площадь помещения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Отапливаемая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Отапливаемая площадь помещения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помещения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20576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на начало расчетного периода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20576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 на начало расчетного периода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>Начислено</w:t>
            </w:r>
            <w:r>
              <w:rPr>
                <w:rFonts w:ascii="Times New Roman" w:hAnsi="Times New Roman" w:cs="Times New Roman"/>
              </w:rPr>
              <w:t xml:space="preserve"> по квитанции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FFA">
              <w:rPr>
                <w:rFonts w:ascii="Times New Roman" w:hAnsi="Times New Roman" w:cs="Times New Roman"/>
              </w:rPr>
              <w:t>Начислено</w:t>
            </w:r>
            <w:r>
              <w:rPr>
                <w:rFonts w:ascii="Times New Roman" w:hAnsi="Times New Roman" w:cs="Times New Roman"/>
              </w:rPr>
              <w:t xml:space="preserve"> по квитанции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 расчетный месяц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C02FFA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пени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200832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Pr="00C02FFA" w:rsidRDefault="007A75D1" w:rsidP="007A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начислено пени за расчетный период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оплате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982BEC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 оплате</w:t>
            </w:r>
            <w:proofErr w:type="gramEnd"/>
          </w:p>
        </w:tc>
      </w:tr>
      <w:tr w:rsidR="00537578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37578" w:rsidRPr="00537578" w:rsidRDefault="00537578" w:rsidP="00537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537578" w:rsidRPr="008529D3" w:rsidRDefault="008529D3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за месяц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7578" w:rsidRDefault="008529D3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37578" w:rsidRDefault="008529D3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537578" w:rsidRDefault="008529D3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995" w:type="dxa"/>
            <w:vAlign w:val="center"/>
          </w:tcPr>
          <w:p w:rsidR="00537578" w:rsidRDefault="008529D3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за месяц на момент подготовки квитанций</w:t>
            </w:r>
          </w:p>
        </w:tc>
      </w:tr>
      <w:tr w:rsidR="007A75D1" w:rsidRPr="008611E3" w:rsidTr="00676460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75D1" w:rsidRPr="00537578" w:rsidRDefault="00537578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A75D1" w:rsidRPr="008B1A98" w:rsidRDefault="007A75D1" w:rsidP="007A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платежа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A75D1" w:rsidRDefault="008B7786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A75D1" w:rsidRDefault="00081F7B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3995" w:type="dxa"/>
            <w:vAlign w:val="center"/>
          </w:tcPr>
          <w:p w:rsidR="007A75D1" w:rsidRDefault="007A75D1" w:rsidP="007A7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последнего платежа</w:t>
            </w:r>
          </w:p>
        </w:tc>
      </w:tr>
    </w:tbl>
    <w:p w:rsidR="004359CF" w:rsidRPr="008D4E54" w:rsidRDefault="004359CF" w:rsidP="004359CF"/>
    <w:p w:rsidR="007151B4" w:rsidRDefault="007151B4">
      <w:pPr>
        <w:rPr>
          <w:szCs w:val="24"/>
        </w:rPr>
      </w:pPr>
      <w:r>
        <w:rPr>
          <w:szCs w:val="24"/>
        </w:rPr>
        <w:br w:type="page"/>
      </w:r>
    </w:p>
    <w:p w:rsidR="007151B4" w:rsidRPr="00F25FF4" w:rsidRDefault="007151B4" w:rsidP="00846782">
      <w:pPr>
        <w:pStyle w:val="2"/>
        <w:rPr>
          <w:b w:val="0"/>
          <w:color w:val="auto"/>
          <w:sz w:val="24"/>
          <w:szCs w:val="24"/>
        </w:rPr>
      </w:pPr>
      <w:bookmarkStart w:id="13" w:name="_Toc41316238"/>
      <w:r w:rsidRPr="00F25FF4">
        <w:rPr>
          <w:color w:val="auto"/>
          <w:sz w:val="24"/>
          <w:szCs w:val="24"/>
        </w:rPr>
        <w:lastRenderedPageBreak/>
        <w:t xml:space="preserve">Сведения о строках долговой квитанции – </w:t>
      </w:r>
      <w:r w:rsidR="00D20567" w:rsidRPr="00F25FF4">
        <w:rPr>
          <w:color w:val="auto"/>
          <w:sz w:val="24"/>
          <w:szCs w:val="24"/>
        </w:rPr>
        <w:t xml:space="preserve">тип </w:t>
      </w:r>
      <w:r w:rsidRPr="00F25FF4">
        <w:rPr>
          <w:color w:val="auto"/>
          <w:sz w:val="24"/>
          <w:szCs w:val="24"/>
        </w:rPr>
        <w:t>файл</w:t>
      </w:r>
      <w:r w:rsidR="00D20567" w:rsidRPr="00F25FF4">
        <w:rPr>
          <w:color w:val="auto"/>
          <w:sz w:val="24"/>
          <w:szCs w:val="24"/>
        </w:rPr>
        <w:t>а</w:t>
      </w:r>
      <w:r w:rsidRPr="00F25FF4">
        <w:rPr>
          <w:color w:val="auto"/>
          <w:sz w:val="24"/>
          <w:szCs w:val="24"/>
        </w:rPr>
        <w:t xml:space="preserve"> </w:t>
      </w:r>
      <w:proofErr w:type="spellStart"/>
      <w:r w:rsidRPr="00F25FF4">
        <w:rPr>
          <w:color w:val="auto"/>
          <w:sz w:val="24"/>
          <w:szCs w:val="24"/>
          <w:lang w:val="en-US"/>
        </w:rPr>
        <w:t>kvit</w:t>
      </w:r>
      <w:r w:rsidR="00391E36" w:rsidRPr="00F25FF4">
        <w:rPr>
          <w:color w:val="auto"/>
          <w:sz w:val="24"/>
          <w:szCs w:val="24"/>
          <w:lang w:val="en-US"/>
        </w:rPr>
        <w:t>D</w:t>
      </w:r>
      <w:r w:rsidRPr="00F25FF4">
        <w:rPr>
          <w:color w:val="auto"/>
          <w:sz w:val="24"/>
          <w:szCs w:val="24"/>
          <w:lang w:val="en-US"/>
        </w:rPr>
        <w:t>ebt</w:t>
      </w:r>
      <w:bookmarkEnd w:id="13"/>
      <w:proofErr w:type="spellEnd"/>
    </w:p>
    <w:tbl>
      <w:tblPr>
        <w:tblpPr w:leftFromText="180" w:rightFromText="180" w:vertAnchor="text" w:horzAnchor="margin" w:tblpY="38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3854"/>
        <w:gridCol w:w="2290"/>
        <w:gridCol w:w="1261"/>
        <w:gridCol w:w="1192"/>
        <w:gridCol w:w="4755"/>
      </w:tblGrid>
      <w:tr w:rsidR="007151B4" w:rsidRPr="008611E3" w:rsidTr="003F152A">
        <w:trPr>
          <w:trHeight w:val="900"/>
        </w:trPr>
        <w:tc>
          <w:tcPr>
            <w:tcW w:w="14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85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229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Обязательное наличие информации 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19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755" w:type="dxa"/>
            <w:tcBorders>
              <w:bottom w:val="single" w:sz="6" w:space="0" w:color="auto"/>
            </w:tcBorders>
            <w:vAlign w:val="center"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151B4" w:rsidRPr="008611E3" w:rsidTr="003F152A">
        <w:trPr>
          <w:trHeight w:val="315"/>
        </w:trPr>
        <w:tc>
          <w:tcPr>
            <w:tcW w:w="14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B4" w:rsidRDefault="00E249D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долговой квитанции</w:t>
            </w:r>
            <w:r w:rsidR="007151B4" w:rsidRPr="00C02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Pr="006345F0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1B4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платежного документа</w:t>
            </w:r>
          </w:p>
        </w:tc>
      </w:tr>
      <w:tr w:rsidR="007151B4" w:rsidRPr="008611E3" w:rsidTr="007264F4">
        <w:trPr>
          <w:trHeight w:val="315"/>
        </w:trPr>
        <w:tc>
          <w:tcPr>
            <w:tcW w:w="14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E249D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220AFF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лицевого счета</w:t>
            </w:r>
          </w:p>
        </w:tc>
      </w:tr>
      <w:tr w:rsidR="007151B4" w:rsidRPr="008611E3" w:rsidTr="003F152A">
        <w:trPr>
          <w:trHeight w:val="315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122FE4" w:rsidRDefault="007151B4" w:rsidP="007264F4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A81BAE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месяц квитанции</w:t>
            </w:r>
          </w:p>
        </w:tc>
      </w:tr>
      <w:tr w:rsidR="007151B4" w:rsidRPr="008611E3" w:rsidTr="003F152A">
        <w:trPr>
          <w:trHeight w:val="315"/>
        </w:trPr>
        <w:tc>
          <w:tcPr>
            <w:tcW w:w="14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AC7A75" w:rsidRDefault="00E249D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исполнителя</w:t>
            </w:r>
          </w:p>
        </w:tc>
        <w:tc>
          <w:tcPr>
            <w:tcW w:w="22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151B4" w:rsidRDefault="00235938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1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1B4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исполнителя услуги из справочника организаций</w:t>
            </w:r>
          </w:p>
        </w:tc>
      </w:tr>
      <w:tr w:rsidR="007151B4" w:rsidRPr="008611E3" w:rsidTr="003F152A">
        <w:trPr>
          <w:trHeight w:val="315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151B4" w:rsidRPr="008611E3" w:rsidRDefault="00E249D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7151B4" w:rsidRPr="00C53F86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 из справочника услуг</w:t>
            </w:r>
          </w:p>
        </w:tc>
      </w:tr>
      <w:tr w:rsidR="007151B4" w:rsidRPr="008611E3" w:rsidTr="003F152A">
        <w:trPr>
          <w:trHeight w:val="315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151B4" w:rsidRPr="00EB2E06" w:rsidRDefault="007151B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долга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151B4" w:rsidRPr="008611E3" w:rsidRDefault="007C1AD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Месяц долга</w:t>
            </w:r>
          </w:p>
        </w:tc>
      </w:tr>
      <w:tr w:rsidR="007151B4" w:rsidRPr="008611E3" w:rsidTr="003F152A">
        <w:trPr>
          <w:trHeight w:val="600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Default="007151B4" w:rsidP="007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Default="00E249D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B4" w:rsidRPr="00AC75A3" w:rsidRDefault="007151B4" w:rsidP="0072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долга</w:t>
            </w:r>
          </w:p>
        </w:tc>
      </w:tr>
    </w:tbl>
    <w:p w:rsidR="007151B4" w:rsidRPr="00446499" w:rsidRDefault="007151B4" w:rsidP="007151B4"/>
    <w:p w:rsidR="007151B4" w:rsidRPr="008D12D7" w:rsidRDefault="007151B4" w:rsidP="007151B4"/>
    <w:p w:rsidR="007151B4" w:rsidRDefault="007151B4">
      <w:pPr>
        <w:rPr>
          <w:szCs w:val="24"/>
        </w:rPr>
      </w:pPr>
      <w:r>
        <w:rPr>
          <w:szCs w:val="24"/>
        </w:rPr>
        <w:br w:type="page"/>
      </w:r>
    </w:p>
    <w:p w:rsidR="008B7328" w:rsidRPr="00A541D5" w:rsidRDefault="007151B4" w:rsidP="00846782">
      <w:pPr>
        <w:pStyle w:val="2"/>
        <w:rPr>
          <w:b w:val="0"/>
          <w:color w:val="auto"/>
          <w:sz w:val="24"/>
          <w:szCs w:val="24"/>
        </w:rPr>
      </w:pPr>
      <w:bookmarkStart w:id="14" w:name="_Toc41316239"/>
      <w:r w:rsidRPr="00A541D5">
        <w:rPr>
          <w:color w:val="auto"/>
          <w:sz w:val="24"/>
          <w:szCs w:val="24"/>
        </w:rPr>
        <w:lastRenderedPageBreak/>
        <w:t xml:space="preserve">Сведения о начислениях текущей квитанции – </w:t>
      </w:r>
      <w:r w:rsidR="0007140D" w:rsidRPr="00A541D5">
        <w:rPr>
          <w:color w:val="auto"/>
          <w:sz w:val="24"/>
          <w:szCs w:val="24"/>
        </w:rPr>
        <w:t xml:space="preserve">тип </w:t>
      </w:r>
      <w:r w:rsidRPr="00A541D5">
        <w:rPr>
          <w:color w:val="auto"/>
          <w:sz w:val="24"/>
          <w:szCs w:val="24"/>
        </w:rPr>
        <w:t>файл</w:t>
      </w:r>
      <w:r w:rsidR="0007140D" w:rsidRPr="00A541D5">
        <w:rPr>
          <w:color w:val="auto"/>
          <w:sz w:val="24"/>
          <w:szCs w:val="24"/>
        </w:rPr>
        <w:t>а</w:t>
      </w:r>
      <w:r w:rsidRPr="00A541D5">
        <w:rPr>
          <w:color w:val="auto"/>
          <w:sz w:val="24"/>
          <w:szCs w:val="24"/>
        </w:rPr>
        <w:t xml:space="preserve"> </w:t>
      </w:r>
      <w:proofErr w:type="spellStart"/>
      <w:r w:rsidRPr="00A541D5">
        <w:rPr>
          <w:color w:val="auto"/>
          <w:sz w:val="24"/>
          <w:szCs w:val="24"/>
          <w:lang w:val="en-US"/>
        </w:rPr>
        <w:t>kvit</w:t>
      </w:r>
      <w:r w:rsidR="00BB6FF5" w:rsidRPr="00A541D5">
        <w:rPr>
          <w:color w:val="auto"/>
          <w:sz w:val="24"/>
          <w:szCs w:val="24"/>
          <w:lang w:val="en-US"/>
        </w:rPr>
        <w:t>I</w:t>
      </w:r>
      <w:r w:rsidRPr="00A541D5">
        <w:rPr>
          <w:color w:val="auto"/>
          <w:sz w:val="24"/>
          <w:szCs w:val="24"/>
          <w:lang w:val="en-US"/>
        </w:rPr>
        <w:t>nfo</w:t>
      </w:r>
      <w:bookmarkEnd w:id="14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38"/>
        <w:gridCol w:w="1984"/>
        <w:gridCol w:w="1752"/>
        <w:gridCol w:w="2282"/>
        <w:gridCol w:w="3544"/>
      </w:tblGrid>
      <w:tr w:rsidR="007151B4" w:rsidRPr="008611E3" w:rsidTr="0084131A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51B4" w:rsidRPr="008611E3" w:rsidRDefault="007151B4" w:rsidP="007500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Обязательное наличие информации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3544" w:type="dxa"/>
            <w:vAlign w:val="center"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151B4" w:rsidRPr="008611E3" w:rsidTr="0084131A">
        <w:trPr>
          <w:trHeight w:val="315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Default="007264F4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квитанции</w:t>
            </w:r>
            <w:r w:rsidR="007151B4" w:rsidRPr="00C02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6345F0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7151B4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платежного документа</w:t>
            </w:r>
          </w:p>
        </w:tc>
      </w:tr>
      <w:tr w:rsidR="007151B4" w:rsidRPr="008611E3" w:rsidTr="000E544E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264F4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264F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лицевого счета</w:t>
            </w:r>
          </w:p>
        </w:tc>
      </w:tr>
      <w:tr w:rsidR="007151B4" w:rsidRPr="008611E3" w:rsidTr="000E544E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122FE4" w:rsidRDefault="007151B4" w:rsidP="0006578E">
            <w:pPr>
              <w:rPr>
                <w:rFonts w:ascii="Times New Roman" w:hAnsi="Times New Roman" w:cs="Times New Roman"/>
              </w:rPr>
            </w:pPr>
            <w:r w:rsidRPr="00C02FFA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16092A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месяц квитанции</w:t>
            </w:r>
          </w:p>
        </w:tc>
      </w:tr>
      <w:tr w:rsidR="007151B4" w:rsidRPr="008611E3" w:rsidTr="0084131A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AC7A75" w:rsidRDefault="007264F4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исполнителя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51B4" w:rsidRPr="008611E3" w:rsidRDefault="006F5B4B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151B4" w:rsidRDefault="00B66943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228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7151B4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исполнителя услуги из справочника организаций</w:t>
            </w:r>
          </w:p>
        </w:tc>
      </w:tr>
      <w:tr w:rsidR="007151B4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7151B4" w:rsidRPr="008611E3" w:rsidRDefault="007264F4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7151B4" w:rsidRPr="00C53F86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 из справочника услуг</w:t>
            </w:r>
          </w:p>
        </w:tc>
      </w:tr>
      <w:tr w:rsidR="007151B4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000000" w:fill="FFFFFF"/>
            <w:noWrap/>
            <w:vAlign w:val="center"/>
            <w:hideMark/>
          </w:tcPr>
          <w:p w:rsidR="007151B4" w:rsidRPr="008611E3" w:rsidRDefault="007151B4" w:rsidP="0006578E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7151B4" w:rsidRPr="008611E3" w:rsidRDefault="008C40B3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7151B4" w:rsidRPr="008611E3" w:rsidRDefault="007151B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</w:t>
            </w:r>
          </w:p>
        </w:tc>
      </w:tr>
      <w:tr w:rsidR="000D0550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0D0550" w:rsidRPr="000D0550" w:rsidRDefault="000D055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338" w:type="dxa"/>
            <w:shd w:val="clear" w:color="000000" w:fill="FFFFFF"/>
            <w:noWrap/>
            <w:vAlign w:val="center"/>
            <w:hideMark/>
          </w:tcPr>
          <w:p w:rsidR="000D0550" w:rsidRPr="000D0550" w:rsidRDefault="000D0550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0D0550" w:rsidRDefault="000D055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0D0550" w:rsidRDefault="008C40B3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0D0550" w:rsidRPr="008611E3" w:rsidRDefault="000D0550" w:rsidP="000D0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3544" w:type="dxa"/>
            <w:vAlign w:val="center"/>
          </w:tcPr>
          <w:p w:rsidR="000D0550" w:rsidRDefault="000D0550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 услуги</w:t>
            </w:r>
            <w:r w:rsidR="009F6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(индивидуальное потребление)</w:t>
            </w:r>
          </w:p>
        </w:tc>
      </w:tr>
      <w:tr w:rsidR="004637AA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P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38" w:type="dxa"/>
            <w:shd w:val="clear" w:color="000000" w:fill="FFFFFF"/>
            <w:noWrap/>
            <w:vAlign w:val="center"/>
            <w:hideMark/>
          </w:tcPr>
          <w:p w:rsidR="004637AA" w:rsidRPr="000D0550" w:rsidRDefault="004637AA" w:rsidP="0046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  <w:r w:rsidR="009F6706">
              <w:rPr>
                <w:rFonts w:ascii="Times New Roman" w:hAnsi="Times New Roman" w:cs="Times New Roman"/>
              </w:rPr>
              <w:t xml:space="preserve"> ОДН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 услуги</w:t>
            </w:r>
            <w:r w:rsidR="009F6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9F6706">
              <w:rPr>
                <w:rFonts w:ascii="Times New Roman" w:eastAsia="Times New Roman" w:hAnsi="Times New Roman"/>
                <w:color w:val="000000"/>
                <w:lang w:eastAsia="ru-RU"/>
              </w:rPr>
              <w:t>( общедомовые</w:t>
            </w:r>
            <w:proofErr w:type="gramEnd"/>
            <w:r w:rsidR="009F67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нужды )</w:t>
            </w:r>
          </w:p>
        </w:tc>
      </w:tr>
      <w:tr w:rsidR="004637AA" w:rsidRPr="008611E3" w:rsidTr="0084131A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4637AA" w:rsidRDefault="004637AA" w:rsidP="004637AA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3544" w:type="dxa"/>
            <w:vAlign w:val="center"/>
          </w:tcPr>
          <w:p w:rsidR="004637AA" w:rsidRPr="00AC75A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услуги (индивидуальное потребление)</w:t>
            </w:r>
          </w:p>
        </w:tc>
      </w:tr>
      <w:tr w:rsidR="004637AA" w:rsidRPr="008611E3" w:rsidTr="0084131A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4637AA" w:rsidRPr="008611E3" w:rsidRDefault="004637AA" w:rsidP="004637AA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67"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Pr="008611E3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3544" w:type="dxa"/>
            <w:vAlign w:val="center"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услуги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 общедомовые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нужды )</w:t>
            </w:r>
          </w:p>
        </w:tc>
      </w:tr>
      <w:tr w:rsidR="004637AA" w:rsidRPr="008611E3" w:rsidTr="0084131A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4637AA" w:rsidRDefault="004637AA" w:rsidP="004637AA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</w:t>
            </w:r>
          </w:p>
        </w:tc>
      </w:tr>
      <w:tr w:rsidR="004637AA" w:rsidRPr="008611E3" w:rsidTr="0084131A">
        <w:trPr>
          <w:trHeight w:val="60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38" w:type="dxa"/>
            <w:shd w:val="clear" w:color="000000" w:fill="FFFFFF"/>
            <w:vAlign w:val="center"/>
            <w:hideMark/>
          </w:tcPr>
          <w:p w:rsidR="004637AA" w:rsidRDefault="004637AA" w:rsidP="004637AA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Перерасчет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</w:t>
            </w:r>
          </w:p>
        </w:tc>
      </w:tr>
      <w:tr w:rsidR="004637AA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rPr>
                <w:rFonts w:ascii="Times New Roman" w:hAnsi="Times New Roman" w:cs="Times New Roman"/>
              </w:rPr>
            </w:pPr>
            <w:r w:rsidRPr="00B67D67">
              <w:rPr>
                <w:rFonts w:ascii="Times New Roman" w:hAnsi="Times New Roman" w:cs="Times New Roman"/>
              </w:rPr>
              <w:t>Льгота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Pr="008611E3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 льготе</w:t>
            </w:r>
          </w:p>
        </w:tc>
      </w:tr>
      <w:tr w:rsidR="004637AA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4637AA" w:rsidRPr="008B1A98" w:rsidRDefault="004637AA" w:rsidP="0046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начислений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1..3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начисления:</w:t>
            </w:r>
          </w:p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– по нормативу</w:t>
            </w:r>
          </w:p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– по прибору учета</w:t>
            </w:r>
          </w:p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– иное </w:t>
            </w:r>
          </w:p>
        </w:tc>
      </w:tr>
      <w:tr w:rsidR="004637AA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4637AA" w:rsidRPr="00B67D67" w:rsidRDefault="004637AA" w:rsidP="0046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37AA" w:rsidRDefault="008C40B3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4637AA" w:rsidRDefault="004637AA" w:rsidP="00463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97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повышающего коэффициента</w:t>
            </w:r>
          </w:p>
        </w:tc>
      </w:tr>
      <w:tr w:rsidR="00F270AD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F270AD" w:rsidRPr="00B67D67" w:rsidRDefault="00F270AD" w:rsidP="00F2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 повышающему коэффициенту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D5A">
              <w:rPr>
                <w:rFonts w:ascii="Times New Roman" w:eastAsia="Times New Roman" w:hAnsi="Times New Roman"/>
                <w:color w:val="000000"/>
                <w:lang w:eastAsia="ru-RU"/>
              </w:rPr>
              <w:t>Размер превышения платы, рассчитанной с применением повышающего коэффициента над размером платы, рассчитанной без учета повышающего коэффициента (</w:t>
            </w:r>
            <w:proofErr w:type="spellStart"/>
            <w:r w:rsidRPr="003C4D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C4D5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F270AD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70AD" w:rsidRPr="00241571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 индивидуальному потреблению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F270AD" w:rsidRPr="003C4D5A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начислено по услуге </w:t>
            </w:r>
            <w:r w:rsidR="0044416B">
              <w:rPr>
                <w:rFonts w:ascii="Times New Roman" w:eastAsia="Times New Roman" w:hAnsi="Times New Roman"/>
                <w:color w:val="000000"/>
                <w:lang w:eastAsia="ru-RU"/>
              </w:rPr>
              <w:t>за индивидуальное потребление</w:t>
            </w:r>
          </w:p>
        </w:tc>
      </w:tr>
      <w:tr w:rsidR="00F270AD" w:rsidRPr="008611E3" w:rsidTr="0084131A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 ОДН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F270AD" w:rsidRDefault="00F270AD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F270AD" w:rsidRPr="003C4D5A" w:rsidRDefault="0044416B" w:rsidP="00F2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начислено по услуге за общедомовое потребление</w:t>
            </w:r>
          </w:p>
        </w:tc>
      </w:tr>
      <w:tr w:rsidR="00A238EE" w:rsidRPr="008611E3" w:rsidTr="009D5A01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238EE" w:rsidRPr="00A238EE" w:rsidRDefault="00A238EE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A238EE" w:rsidRDefault="00A238EE" w:rsidP="007F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</w:t>
            </w:r>
            <w:r w:rsidR="007F0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238EE" w:rsidRPr="00591FCA" w:rsidRDefault="00591FCA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238EE" w:rsidRDefault="00A238EE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A238EE" w:rsidRDefault="00A238EE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3544" w:type="dxa"/>
            <w:vAlign w:val="center"/>
          </w:tcPr>
          <w:p w:rsidR="00A238EE" w:rsidRPr="003C4D5A" w:rsidRDefault="00A238EE" w:rsidP="007F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начислено по </w:t>
            </w:r>
            <w:r w:rsidR="007F09DE">
              <w:rPr>
                <w:rFonts w:ascii="Times New Roman" w:eastAsia="Times New Roman" w:hAnsi="Times New Roman"/>
                <w:color w:val="000000"/>
                <w:lang w:eastAsia="ru-RU"/>
              </w:rPr>
              <w:t>услуге</w:t>
            </w:r>
          </w:p>
        </w:tc>
      </w:tr>
      <w:tr w:rsidR="00AA2866" w:rsidRPr="008611E3" w:rsidTr="009D5A01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A2866" w:rsidRDefault="00AA2866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AA2866" w:rsidRDefault="00AA2866" w:rsidP="007F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2866" w:rsidRDefault="00AA2866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A2866" w:rsidRDefault="00AA2866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AA2866" w:rsidRDefault="00AA2866" w:rsidP="00A23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0…65535</w:t>
            </w:r>
          </w:p>
        </w:tc>
        <w:tc>
          <w:tcPr>
            <w:tcW w:w="3544" w:type="dxa"/>
            <w:vAlign w:val="center"/>
          </w:tcPr>
          <w:p w:rsidR="00AA2866" w:rsidRDefault="00AA2866" w:rsidP="007F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Дополнительный  числовой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идентификатор услуги, указываемый, если услугу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требуется разделить на несколько услуг</w:t>
            </w:r>
          </w:p>
        </w:tc>
      </w:tr>
    </w:tbl>
    <w:p w:rsidR="00AA2866" w:rsidRDefault="00AA2866" w:rsidP="004B1A74">
      <w:pPr>
        <w:rPr>
          <w:b/>
        </w:rPr>
      </w:pPr>
    </w:p>
    <w:p w:rsidR="00A53660" w:rsidRDefault="00A53660">
      <w:pPr>
        <w:rPr>
          <w:b/>
        </w:rPr>
      </w:pPr>
      <w:r>
        <w:rPr>
          <w:b/>
        </w:rPr>
        <w:br w:type="page"/>
      </w:r>
    </w:p>
    <w:p w:rsidR="000A7125" w:rsidRPr="00A541D5" w:rsidRDefault="000A7125" w:rsidP="00846782">
      <w:pPr>
        <w:pStyle w:val="2"/>
        <w:rPr>
          <w:b w:val="0"/>
          <w:color w:val="auto"/>
          <w:sz w:val="24"/>
          <w:szCs w:val="24"/>
        </w:rPr>
      </w:pPr>
      <w:bookmarkStart w:id="15" w:name="_Toc41316240"/>
      <w:r w:rsidRPr="00A541D5">
        <w:rPr>
          <w:color w:val="auto"/>
          <w:sz w:val="24"/>
          <w:szCs w:val="24"/>
        </w:rPr>
        <w:lastRenderedPageBreak/>
        <w:t>Справочная информация в текущих квитанциях</w:t>
      </w:r>
      <w:r w:rsidR="005F3449" w:rsidRPr="00A541D5">
        <w:rPr>
          <w:color w:val="auto"/>
          <w:sz w:val="24"/>
          <w:szCs w:val="24"/>
        </w:rPr>
        <w:t xml:space="preserve"> –</w:t>
      </w:r>
      <w:r w:rsidRPr="00A541D5">
        <w:rPr>
          <w:color w:val="auto"/>
          <w:sz w:val="24"/>
          <w:szCs w:val="24"/>
        </w:rPr>
        <w:t xml:space="preserve"> </w:t>
      </w:r>
      <w:r w:rsidR="005F3449" w:rsidRPr="00A541D5">
        <w:rPr>
          <w:color w:val="auto"/>
          <w:sz w:val="24"/>
          <w:szCs w:val="24"/>
        </w:rPr>
        <w:t>тип файла</w:t>
      </w:r>
      <w:r w:rsidRPr="00A541D5">
        <w:rPr>
          <w:color w:val="auto"/>
          <w:sz w:val="24"/>
          <w:szCs w:val="24"/>
        </w:rPr>
        <w:t xml:space="preserve"> </w:t>
      </w:r>
      <w:proofErr w:type="spellStart"/>
      <w:r w:rsidRPr="00A541D5">
        <w:rPr>
          <w:color w:val="auto"/>
          <w:sz w:val="24"/>
          <w:szCs w:val="24"/>
          <w:lang w:val="en-US"/>
        </w:rPr>
        <w:t>kvi</w:t>
      </w:r>
      <w:r w:rsidR="005F3449" w:rsidRPr="00A541D5">
        <w:rPr>
          <w:color w:val="auto"/>
          <w:sz w:val="24"/>
          <w:szCs w:val="24"/>
          <w:lang w:val="en-US"/>
        </w:rPr>
        <w:t>t</w:t>
      </w:r>
      <w:r w:rsidRPr="00A541D5">
        <w:rPr>
          <w:color w:val="auto"/>
          <w:sz w:val="24"/>
          <w:szCs w:val="24"/>
          <w:lang w:val="en-US"/>
        </w:rPr>
        <w:t>RefInfo</w:t>
      </w:r>
      <w:bookmarkEnd w:id="15"/>
      <w:proofErr w:type="spellEnd"/>
    </w:p>
    <w:tbl>
      <w:tblPr>
        <w:tblpPr w:leftFromText="180" w:rightFromText="180" w:vertAnchor="text" w:horzAnchor="margin" w:tblpY="380"/>
        <w:tblW w:w="14142" w:type="dxa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1985"/>
        <w:gridCol w:w="1842"/>
        <w:gridCol w:w="4395"/>
      </w:tblGrid>
      <w:tr w:rsidR="000A7125" w:rsidRPr="008611E3" w:rsidTr="0024157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0A7125" w:rsidRPr="008611E3" w:rsidTr="0024157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484956" w:rsidRDefault="00853F4E" w:rsidP="0024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квитанции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квитанции</w:t>
            </w:r>
          </w:p>
        </w:tc>
      </w:tr>
      <w:tr w:rsidR="000A7125" w:rsidRPr="008611E3" w:rsidTr="0024157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853F4E" w:rsidP="0024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прибор</w:t>
            </w:r>
            <w:r w:rsidR="00066B3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счетчика в квитанции</w:t>
            </w:r>
          </w:p>
        </w:tc>
      </w:tr>
      <w:tr w:rsidR="000A7125" w:rsidRPr="008611E3" w:rsidTr="0024157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125" w:rsidRPr="008611E3" w:rsidRDefault="00853F4E" w:rsidP="0024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25" w:rsidRPr="00BC6671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услуги</w:t>
            </w:r>
          </w:p>
        </w:tc>
      </w:tr>
      <w:tr w:rsidR="000A7125" w:rsidRPr="008611E3" w:rsidTr="0024157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25" w:rsidRPr="008611E3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25" w:rsidRDefault="000A7125" w:rsidP="00241571">
            <w:pPr>
              <w:rPr>
                <w:rFonts w:ascii="Times New Roman" w:hAnsi="Times New Roman" w:cs="Times New Roman"/>
              </w:rPr>
            </w:pPr>
            <w:r w:rsidRPr="00484956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25" w:rsidRDefault="000A712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2E2D35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25" w:rsidRPr="008611E3" w:rsidRDefault="00C6103D" w:rsidP="0024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</w:t>
            </w:r>
            <w:r w:rsidR="00843C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25" w:rsidRDefault="000A7125" w:rsidP="00843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показания</w:t>
            </w:r>
            <w:r w:rsidR="00843C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(двухтарифный счетчик: 0-день, 1-ночь</w:t>
            </w:r>
            <w:r w:rsidR="00843C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proofErr w:type="spellStart"/>
            <w:r w:rsidR="00843CA4">
              <w:rPr>
                <w:rFonts w:ascii="Times New Roman" w:eastAsia="Times New Roman" w:hAnsi="Times New Roman"/>
                <w:color w:val="000000"/>
                <w:lang w:eastAsia="ru-RU"/>
              </w:rPr>
              <w:t>трехтарифный</w:t>
            </w:r>
            <w:proofErr w:type="spellEnd"/>
            <w:r w:rsidR="00843C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счетчик: 0-ночь, 1-полупик, 2-пик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853F4E" w:rsidRPr="008611E3" w:rsidTr="0024157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4E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Default="00853F4E" w:rsidP="00853F4E">
            <w:pPr>
              <w:rPr>
                <w:rFonts w:ascii="Times New Roman" w:hAnsi="Times New Roman" w:cs="Times New Roman"/>
              </w:rPr>
            </w:pPr>
            <w:r w:rsidRPr="00484956">
              <w:rPr>
                <w:rFonts w:ascii="Times New Roman" w:hAnsi="Times New Roman" w:cs="Times New Roman"/>
              </w:rPr>
              <w:t>Показание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4E" w:rsidRDefault="005C54F3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прибора учета</w:t>
            </w:r>
          </w:p>
        </w:tc>
      </w:tr>
      <w:tr w:rsidR="00853F4E" w:rsidRPr="008611E3" w:rsidTr="0024157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Pr="008611E3" w:rsidRDefault="00853F4E" w:rsidP="0001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ИПУ </w:t>
            </w:r>
            <w:r w:rsidR="00012FAC">
              <w:rPr>
                <w:rFonts w:ascii="Times New Roman" w:hAnsi="Times New Roman" w:cs="Times New Roman"/>
              </w:rPr>
              <w:t>по услуге в помещениях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56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коммунальных ресурсов в доме - в помещениях дома</w:t>
            </w:r>
          </w:p>
        </w:tc>
      </w:tr>
      <w:tr w:rsidR="00853F4E" w:rsidRPr="008611E3" w:rsidTr="00241571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10" w:rsidRPr="008611E3" w:rsidRDefault="00853F4E" w:rsidP="008B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="00BB65FE">
              <w:rPr>
                <w:rFonts w:ascii="Times New Roman" w:hAnsi="Times New Roman" w:cs="Times New Roman"/>
              </w:rPr>
              <w:t xml:space="preserve">ОДН </w:t>
            </w:r>
            <w:r w:rsidR="008B3E10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8B3E10">
              <w:rPr>
                <w:rFonts w:ascii="Times New Roman" w:hAnsi="Times New Roman" w:cs="Times New Roman"/>
              </w:rPr>
              <w:t xml:space="preserve"> услуге в доме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56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коммунальных ресурсов в доме - в целях содержания общего имущества.</w:t>
            </w:r>
          </w:p>
        </w:tc>
      </w:tr>
      <w:tr w:rsidR="00853F4E" w:rsidRPr="008611E3" w:rsidTr="00241571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Default="00853F4E" w:rsidP="0085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счетчика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4E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E" w:rsidRPr="008611E3" w:rsidRDefault="00DD1B40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4E" w:rsidRDefault="00853F4E" w:rsidP="00853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Тип счетчика: </w:t>
            </w:r>
          </w:p>
          <w:p w:rsidR="00DD1B40" w:rsidRPr="00DD1B40" w:rsidRDefault="00DD1B40" w:rsidP="00DD1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0 - ИПУ</w:t>
            </w:r>
          </w:p>
          <w:p w:rsidR="00DD1B40" w:rsidRPr="00DD1B40" w:rsidRDefault="00DD1B40" w:rsidP="00DD1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1 - ОКПУ</w:t>
            </w:r>
          </w:p>
          <w:p w:rsidR="00DD1B40" w:rsidRPr="00484956" w:rsidRDefault="00DD1B40" w:rsidP="00DD1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B40">
              <w:rPr>
                <w:rFonts w:ascii="Times New Roman" w:eastAsia="Times New Roman" w:hAnsi="Times New Roman"/>
                <w:color w:val="000000"/>
                <w:lang w:eastAsia="ru-RU"/>
              </w:rPr>
              <w:t>2 - ОДПУ</w:t>
            </w:r>
          </w:p>
        </w:tc>
      </w:tr>
    </w:tbl>
    <w:p w:rsidR="000A7125" w:rsidRPr="00DD1B40" w:rsidRDefault="000A7125" w:rsidP="000A7125">
      <w:pPr>
        <w:rPr>
          <w:b/>
        </w:rPr>
      </w:pPr>
    </w:p>
    <w:p w:rsidR="006063FB" w:rsidRDefault="006063FB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063FB" w:rsidRPr="00A541D5" w:rsidRDefault="006063FB" w:rsidP="006063FB">
      <w:pPr>
        <w:pStyle w:val="2"/>
        <w:rPr>
          <w:b w:val="0"/>
          <w:color w:val="auto"/>
          <w:sz w:val="24"/>
          <w:szCs w:val="24"/>
        </w:rPr>
      </w:pPr>
      <w:bookmarkStart w:id="16" w:name="_Toc41316241"/>
      <w:r w:rsidRPr="00A541D5">
        <w:rPr>
          <w:color w:val="auto"/>
          <w:sz w:val="24"/>
          <w:szCs w:val="24"/>
        </w:rPr>
        <w:lastRenderedPageBreak/>
        <w:t xml:space="preserve">Справочная информация </w:t>
      </w:r>
      <w:proofErr w:type="gramStart"/>
      <w:r w:rsidRPr="00A541D5">
        <w:rPr>
          <w:color w:val="auto"/>
          <w:sz w:val="24"/>
          <w:szCs w:val="24"/>
        </w:rPr>
        <w:t xml:space="preserve">по  </w:t>
      </w:r>
      <w:r w:rsidR="0094641D">
        <w:rPr>
          <w:color w:val="auto"/>
          <w:sz w:val="24"/>
          <w:szCs w:val="24"/>
        </w:rPr>
        <w:t>счетчикам</w:t>
      </w:r>
      <w:proofErr w:type="gramEnd"/>
      <w:r w:rsidRPr="00A541D5">
        <w:rPr>
          <w:color w:val="auto"/>
          <w:sz w:val="24"/>
          <w:szCs w:val="24"/>
        </w:rPr>
        <w:t xml:space="preserve"> в текущих квитанциях – тип файла </w:t>
      </w:r>
      <w:proofErr w:type="spellStart"/>
      <w:r w:rsidRPr="00A541D5">
        <w:rPr>
          <w:color w:val="auto"/>
          <w:sz w:val="24"/>
          <w:szCs w:val="24"/>
          <w:lang w:val="en-US"/>
        </w:rPr>
        <w:t>kvit</w:t>
      </w:r>
      <w:r>
        <w:rPr>
          <w:color w:val="auto"/>
          <w:sz w:val="24"/>
          <w:szCs w:val="24"/>
          <w:lang w:val="en-US"/>
        </w:rPr>
        <w:t>Counter</w:t>
      </w:r>
      <w:r w:rsidRPr="00A541D5">
        <w:rPr>
          <w:color w:val="auto"/>
          <w:sz w:val="24"/>
          <w:szCs w:val="24"/>
          <w:lang w:val="en-US"/>
        </w:rPr>
        <w:t>Info</w:t>
      </w:r>
      <w:bookmarkEnd w:id="16"/>
      <w:proofErr w:type="spellEnd"/>
    </w:p>
    <w:tbl>
      <w:tblPr>
        <w:tblpPr w:leftFromText="180" w:rightFromText="180" w:vertAnchor="text" w:horzAnchor="margin" w:tblpY="380"/>
        <w:tblW w:w="14142" w:type="dxa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1985"/>
        <w:gridCol w:w="1842"/>
        <w:gridCol w:w="4395"/>
      </w:tblGrid>
      <w:tr w:rsidR="006063FB" w:rsidRPr="008611E3" w:rsidTr="00B47266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6063FB" w:rsidRPr="008611E3" w:rsidTr="00B4726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484956" w:rsidRDefault="006063FB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квитанции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квитанции</w:t>
            </w:r>
          </w:p>
        </w:tc>
      </w:tr>
      <w:tr w:rsidR="006063FB" w:rsidRPr="008611E3" w:rsidTr="00B4726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прибора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счетчика в квитанции</w:t>
            </w:r>
          </w:p>
        </w:tc>
      </w:tr>
      <w:tr w:rsidR="006063FB" w:rsidRPr="008611E3" w:rsidTr="00B4726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3FB" w:rsidRPr="008611E3" w:rsidRDefault="006063FB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Pr="00BC6671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идентификатор услуги</w:t>
            </w:r>
          </w:p>
        </w:tc>
      </w:tr>
      <w:tr w:rsidR="006063FB" w:rsidRPr="008611E3" w:rsidTr="00B47266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Default="006063FB" w:rsidP="00B47266">
            <w:pPr>
              <w:rPr>
                <w:rFonts w:ascii="Times New Roman" w:hAnsi="Times New Roman" w:cs="Times New Roman"/>
              </w:rPr>
            </w:pPr>
            <w:r w:rsidRPr="00484956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Тарифность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показания (двухтарифный счетчик: 0-день, 1-ночь;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трехтарифный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счетчик: 0-ночь, 1-полупик, 2-пик)</w:t>
            </w:r>
          </w:p>
        </w:tc>
      </w:tr>
      <w:tr w:rsidR="006063FB" w:rsidRPr="008611E3" w:rsidTr="00B47266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Default="006063FB" w:rsidP="00B47266">
            <w:pPr>
              <w:rPr>
                <w:rFonts w:ascii="Times New Roman" w:hAnsi="Times New Roman" w:cs="Times New Roman"/>
              </w:rPr>
            </w:pPr>
            <w:r w:rsidRPr="00484956">
              <w:rPr>
                <w:rFonts w:ascii="Times New Roman" w:hAnsi="Times New Roman" w:cs="Times New Roman"/>
              </w:rPr>
              <w:t>Показание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прибора учета</w:t>
            </w:r>
          </w:p>
        </w:tc>
      </w:tr>
      <w:tr w:rsidR="006063FB" w:rsidRPr="008611E3" w:rsidTr="00B47266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Pr="006063FB" w:rsidRDefault="006063FB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показание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99999999.999999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FB" w:rsidRPr="008611E3" w:rsidRDefault="006063FB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Показание прибора учета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указанное в квитанции предыдущего месяца</w:t>
            </w:r>
          </w:p>
        </w:tc>
      </w:tr>
    </w:tbl>
    <w:p w:rsidR="006063FB" w:rsidRPr="00DD1B40" w:rsidRDefault="006063FB" w:rsidP="006063FB">
      <w:pPr>
        <w:rPr>
          <w:b/>
        </w:rPr>
      </w:pPr>
    </w:p>
    <w:p w:rsidR="006063FB" w:rsidRDefault="006063FB" w:rsidP="006063FB">
      <w:pPr>
        <w:rPr>
          <w:b/>
        </w:rPr>
      </w:pPr>
      <w:r>
        <w:rPr>
          <w:b/>
        </w:rPr>
        <w:br w:type="page"/>
      </w:r>
    </w:p>
    <w:p w:rsidR="000A7125" w:rsidRDefault="000A7125">
      <w:pPr>
        <w:rPr>
          <w:b/>
        </w:rPr>
      </w:pPr>
    </w:p>
    <w:p w:rsidR="004B1A74" w:rsidRPr="00A20D25" w:rsidRDefault="004B1A74" w:rsidP="00846782">
      <w:pPr>
        <w:pStyle w:val="2"/>
        <w:rPr>
          <w:b w:val="0"/>
          <w:color w:val="auto"/>
          <w:sz w:val="24"/>
          <w:szCs w:val="24"/>
        </w:rPr>
      </w:pPr>
      <w:bookmarkStart w:id="17" w:name="_Toc41316242"/>
      <w:r w:rsidRPr="00A20D25">
        <w:rPr>
          <w:color w:val="auto"/>
          <w:sz w:val="24"/>
          <w:szCs w:val="24"/>
        </w:rPr>
        <w:t>Сведения о квитировани</w:t>
      </w:r>
      <w:r w:rsidR="0014605C" w:rsidRPr="00A20D25">
        <w:rPr>
          <w:color w:val="auto"/>
          <w:sz w:val="24"/>
          <w:szCs w:val="24"/>
        </w:rPr>
        <w:t>и</w:t>
      </w:r>
      <w:r w:rsidRPr="00A20D25">
        <w:rPr>
          <w:color w:val="auto"/>
          <w:sz w:val="24"/>
          <w:szCs w:val="24"/>
        </w:rPr>
        <w:t xml:space="preserve"> </w:t>
      </w:r>
      <w:r w:rsidR="00B24EE6" w:rsidRPr="00846782">
        <w:rPr>
          <w:color w:val="auto"/>
          <w:sz w:val="24"/>
          <w:szCs w:val="24"/>
        </w:rPr>
        <w:t>–</w:t>
      </w:r>
      <w:r w:rsidRPr="00A20D25">
        <w:rPr>
          <w:color w:val="auto"/>
          <w:sz w:val="24"/>
          <w:szCs w:val="24"/>
        </w:rPr>
        <w:t xml:space="preserve"> </w:t>
      </w:r>
      <w:r w:rsidR="00AF27C0" w:rsidRPr="00A20D25">
        <w:rPr>
          <w:color w:val="auto"/>
          <w:sz w:val="24"/>
          <w:szCs w:val="24"/>
        </w:rPr>
        <w:t xml:space="preserve">тип </w:t>
      </w:r>
      <w:r w:rsidRPr="00A20D25">
        <w:rPr>
          <w:color w:val="auto"/>
          <w:sz w:val="24"/>
          <w:szCs w:val="24"/>
        </w:rPr>
        <w:t>файл</w:t>
      </w:r>
      <w:r w:rsidR="00AF27C0" w:rsidRPr="00A20D25">
        <w:rPr>
          <w:color w:val="auto"/>
          <w:sz w:val="24"/>
          <w:szCs w:val="24"/>
        </w:rPr>
        <w:t>а</w:t>
      </w:r>
      <w:r w:rsidRPr="00A20D25">
        <w:rPr>
          <w:color w:val="auto"/>
          <w:sz w:val="24"/>
          <w:szCs w:val="24"/>
        </w:rPr>
        <w:t xml:space="preserve"> </w:t>
      </w:r>
      <w:proofErr w:type="spellStart"/>
      <w:r w:rsidRPr="00A20D25">
        <w:rPr>
          <w:color w:val="auto"/>
          <w:sz w:val="24"/>
          <w:szCs w:val="24"/>
          <w:lang w:val="en-US"/>
        </w:rPr>
        <w:t>ackn</w:t>
      </w:r>
      <w:bookmarkEnd w:id="17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4B1A74" w:rsidRPr="008611E3" w:rsidTr="0006578E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B1A74" w:rsidRPr="008611E3" w:rsidRDefault="004B1A74" w:rsidP="00116D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vAlign w:val="center"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4B1A74" w:rsidRPr="008611E3" w:rsidTr="00B526C2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A24077" w:rsidRDefault="00853F4E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лицевого счета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4B1A74" w:rsidRPr="006345F0" w:rsidRDefault="000251B5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4B1A74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лицевого счета</w:t>
            </w:r>
          </w:p>
        </w:tc>
      </w:tr>
      <w:tr w:rsidR="004B1A74" w:rsidRPr="008611E3" w:rsidTr="00B526C2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853F4E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исполнителя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E870B1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исполнителя услуги из справочника организаций</w:t>
            </w:r>
          </w:p>
        </w:tc>
      </w:tr>
      <w:tr w:rsidR="004B1A74" w:rsidRPr="008611E3" w:rsidTr="00B526C2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853F4E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8E0DAA" w:rsidRPr="008611E3" w:rsidRDefault="004B1A74" w:rsidP="006D0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 из справочника услуг</w:t>
            </w:r>
            <w:r w:rsidR="006D04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="00B5160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6D04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</w:t>
            </w:r>
            <w:r w:rsidR="00B5160B">
              <w:rPr>
                <w:rFonts w:ascii="Times New Roman" w:eastAsia="Times New Roman" w:hAnsi="Times New Roman"/>
                <w:color w:val="000000"/>
                <w:lang w:eastAsia="ru-RU"/>
              </w:rPr>
              <w:t>сли</w:t>
            </w:r>
            <w:proofErr w:type="gramEnd"/>
            <w:r w:rsidR="00B516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квитирование по пени то значение указать «-1» </w:t>
            </w:r>
            <w:r w:rsidR="008E0DA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4B1A74" w:rsidRPr="008611E3" w:rsidTr="00B526C2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122FE4" w:rsidRDefault="00853F4E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квитанции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4B1A74" w:rsidRPr="008611E3" w:rsidRDefault="004B1A74" w:rsidP="006D0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квитанции</w:t>
            </w:r>
            <w:r w:rsidR="006D04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B1A74" w:rsidRPr="008611E3" w:rsidTr="00B526C2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853F4E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платежа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платежа</w:t>
            </w:r>
          </w:p>
        </w:tc>
      </w:tr>
      <w:tr w:rsidR="004B1A74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4B1A74" w:rsidRPr="008611E3" w:rsidRDefault="004B1A74" w:rsidP="000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B1A74" w:rsidRPr="00B7444B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B1A74" w:rsidRPr="00C47FC5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vAlign w:val="center"/>
          </w:tcPr>
          <w:p w:rsidR="004B1A74" w:rsidRPr="008611E3" w:rsidRDefault="004B1A74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квитирования</w:t>
            </w:r>
          </w:p>
        </w:tc>
      </w:tr>
      <w:tr w:rsidR="001F137F" w:rsidRPr="008611E3" w:rsidTr="0006578E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F137F" w:rsidRPr="001F137F" w:rsidRDefault="001F137F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005" w:type="dxa"/>
            <w:shd w:val="clear" w:color="000000" w:fill="FFFFFF"/>
            <w:noWrap/>
            <w:vAlign w:val="center"/>
            <w:hideMark/>
          </w:tcPr>
          <w:p w:rsidR="001F137F" w:rsidRPr="001F137F" w:rsidRDefault="00DE023D" w:rsidP="0006578E">
            <w:pPr>
              <w:rPr>
                <w:rFonts w:ascii="Times New Roman" w:hAnsi="Times New Roman" w:cs="Times New Roman"/>
              </w:rPr>
            </w:pPr>
            <w:r w:rsidRPr="00DE023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F137F" w:rsidRDefault="001F137F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1F137F" w:rsidRDefault="001F137F" w:rsidP="00065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1F137F" w:rsidRPr="00C47FC5" w:rsidRDefault="001F137F" w:rsidP="001F1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vAlign w:val="center"/>
          </w:tcPr>
          <w:p w:rsidR="001F137F" w:rsidRDefault="001F137F" w:rsidP="001F1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Признак квитирования (</w:t>
            </w:r>
            <w:r w:rsidRPr="001F137F">
              <w:rPr>
                <w:rFonts w:ascii="Times New Roman" w:eastAsia="Times New Roman" w:hAnsi="Times New Roman"/>
                <w:color w:val="000000"/>
                <w:lang w:eastAsia="ru-RU"/>
              </w:rPr>
              <w:t>0- по услугам, 1-по пени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</w:tbl>
    <w:p w:rsidR="00F21386" w:rsidRDefault="00691629" w:rsidP="00F21A9A">
      <w:r w:rsidRPr="001F137F">
        <w:tab/>
      </w:r>
    </w:p>
    <w:p w:rsidR="008E0DAA" w:rsidRDefault="00376F41" w:rsidP="00F21A9A">
      <w:r>
        <w:t>Примечание</w:t>
      </w:r>
      <w:r w:rsidR="008E0DAA">
        <w:t xml:space="preserve">: </w:t>
      </w:r>
    </w:p>
    <w:p w:rsidR="00051BCD" w:rsidRDefault="00051BCD" w:rsidP="00376F41">
      <w:r>
        <w:t>Загрузка данных по квитированию производится в разрезе платежей. Это означает, что при изменени</w:t>
      </w:r>
      <w:r w:rsidR="00AE14E1">
        <w:t>и</w:t>
      </w:r>
      <w:r>
        <w:t xml:space="preserve"> какой-либо информации по квитированию платежа </w:t>
      </w:r>
      <w:proofErr w:type="gramStart"/>
      <w:r>
        <w:t>( изменение</w:t>
      </w:r>
      <w:proofErr w:type="gramEnd"/>
      <w:r>
        <w:t xml:space="preserve"> какой-либо суммы, добавление/изменение/удаление услуги, добавление/изменение/удаление квитанции  и пр.) необходимо передавать полную информацию </w:t>
      </w:r>
      <w:r w:rsidR="00AE14E1">
        <w:t>по квитированию платежа, включая</w:t>
      </w:r>
      <w:r>
        <w:t xml:space="preserve"> неизменившиеся составляющие.</w:t>
      </w:r>
    </w:p>
    <w:p w:rsidR="00051BCD" w:rsidRPr="001F137F" w:rsidRDefault="00051BCD" w:rsidP="00376F41">
      <w:r>
        <w:t xml:space="preserve">Если произошла отмена квитирования, то в файл необходимо передать строку с нулевой суммой </w:t>
      </w:r>
      <w:r w:rsidR="00AE14E1">
        <w:t>(</w:t>
      </w:r>
      <w:r w:rsidR="00D80238">
        <w:t xml:space="preserve">если отмена квитирования по всему </w:t>
      </w:r>
      <w:proofErr w:type="gramStart"/>
      <w:r w:rsidR="00D80238">
        <w:t>платежу</w:t>
      </w:r>
      <w:proofErr w:type="gramEnd"/>
      <w:r w:rsidR="00D80238">
        <w:t xml:space="preserve"> то </w:t>
      </w:r>
      <w:r w:rsidR="00AE14E1">
        <w:t>можно</w:t>
      </w:r>
      <w:r>
        <w:t xml:space="preserve"> без указания идентификаторов квитанции и услуги</w:t>
      </w:r>
      <w:r w:rsidR="00AE14E1">
        <w:t>)</w:t>
      </w:r>
      <w:r>
        <w:t>.</w:t>
      </w:r>
    </w:p>
    <w:p w:rsidR="00F21386" w:rsidRPr="001F137F" w:rsidRDefault="00F21386">
      <w:r w:rsidRPr="001F137F">
        <w:br w:type="page"/>
      </w:r>
    </w:p>
    <w:p w:rsidR="00F21386" w:rsidRPr="001F137F" w:rsidRDefault="00F21386" w:rsidP="00846782">
      <w:pPr>
        <w:pStyle w:val="2"/>
        <w:rPr>
          <w:b w:val="0"/>
          <w:color w:val="auto"/>
          <w:sz w:val="24"/>
          <w:szCs w:val="24"/>
        </w:rPr>
      </w:pPr>
      <w:bookmarkStart w:id="18" w:name="_Toc41316243"/>
      <w:r w:rsidRPr="00A20D25">
        <w:rPr>
          <w:color w:val="auto"/>
          <w:sz w:val="24"/>
          <w:szCs w:val="24"/>
        </w:rPr>
        <w:lastRenderedPageBreak/>
        <w:t>Сведения о договорах</w:t>
      </w:r>
      <w:r w:rsidR="00E12144">
        <w:rPr>
          <w:color w:val="auto"/>
          <w:sz w:val="24"/>
          <w:szCs w:val="24"/>
        </w:rPr>
        <w:t xml:space="preserve"> </w:t>
      </w:r>
      <w:r w:rsidR="00E12144" w:rsidRPr="00846782">
        <w:rPr>
          <w:color w:val="auto"/>
          <w:sz w:val="24"/>
          <w:szCs w:val="24"/>
        </w:rPr>
        <w:t>–</w:t>
      </w:r>
      <w:r w:rsidRPr="00A20D25">
        <w:rPr>
          <w:color w:val="auto"/>
          <w:sz w:val="24"/>
          <w:szCs w:val="24"/>
        </w:rPr>
        <w:t xml:space="preserve"> тип файла </w:t>
      </w:r>
      <w:r w:rsidRPr="00A20D25">
        <w:rPr>
          <w:color w:val="auto"/>
          <w:sz w:val="24"/>
          <w:szCs w:val="24"/>
          <w:lang w:val="en-US"/>
        </w:rPr>
        <w:t>contract</w:t>
      </w:r>
      <w:bookmarkEnd w:id="18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F21386" w:rsidRPr="00AC785F" w:rsidTr="008D2565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исполнителя по договору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hAnsi="Times New Roman" w:cs="Times New Roman"/>
              </w:rPr>
              <w:t xml:space="preserve">Идентификатор исполнителя услуг по </w:t>
            </w:r>
            <w:proofErr w:type="gramStart"/>
            <w:r w:rsidRPr="00AC785F">
              <w:rPr>
                <w:rFonts w:ascii="Times New Roman" w:hAnsi="Times New Roman" w:cs="Times New Roman"/>
              </w:rPr>
              <w:t xml:space="preserve">договору </w:t>
            </w: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справочника организаций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договора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договора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уникальный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Тип договора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договора, согласно типам договоров в ГИС ЖКХ </w:t>
            </w:r>
            <w:proofErr w:type="gramStart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( 0</w:t>
            </w:r>
            <w:proofErr w:type="gramEnd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ДУО, 1 – ДРСО, 2 – Устав )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договора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контрагента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контрагента из справочника организаций </w:t>
            </w:r>
            <w:proofErr w:type="gramStart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.лицо</w:t>
            </w:r>
            <w:proofErr w:type="spellEnd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 xml:space="preserve">Тип контрагента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0..3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контрагента, согласно типам второй стороны договора ( для ДУО : 0 – собственник объекта ЖФ, 1 – собственник муниципального жилья, 2 – Застройщик, 3 – ТСЖ; для ДРСО : 0 – оферта, 1 – собственник МКД, 2 – собственник ЖД, 3 – Управляющая компания )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Учет ресурса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ДРСО, где второй стороной договора </w:t>
            </w:r>
            <w:proofErr w:type="gramStart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 Управляющая</w:t>
            </w:r>
            <w:proofErr w:type="gramEnd"/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( тип контрагента - 3), 0 – коммерческий учет ресурса осуществляет наша организация, 1- вторая сторона договора.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договора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заключения договора, дата вступления в силу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договора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shd w:val="clear" w:color="auto" w:fill="auto"/>
            <w:vAlign w:val="center"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договора, предполагаемая дата окончания</w:t>
            </w:r>
          </w:p>
        </w:tc>
      </w:tr>
      <w:tr w:rsidR="00F21386" w:rsidRPr="00AC785F" w:rsidTr="008D2565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21386" w:rsidRDefault="00F21386" w:rsidP="008D2565">
            <w:pPr>
              <w:rPr>
                <w:rFonts w:ascii="Times New Roman" w:hAnsi="Times New Roman" w:cs="Times New Roman"/>
              </w:rPr>
            </w:pPr>
            <w:r w:rsidRPr="009B44D6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параметры договора</w:t>
            </w:r>
          </w:p>
        </w:tc>
      </w:tr>
    </w:tbl>
    <w:p w:rsidR="00F21386" w:rsidRDefault="00F21386" w:rsidP="00F21386">
      <w:pPr>
        <w:rPr>
          <w:lang w:val="en-US"/>
        </w:rPr>
      </w:pPr>
    </w:p>
    <w:p w:rsidR="00F21386" w:rsidRDefault="00F21386" w:rsidP="00846782">
      <w:pPr>
        <w:pStyle w:val="2"/>
        <w:rPr>
          <w:color w:val="auto"/>
          <w:sz w:val="24"/>
          <w:szCs w:val="24"/>
        </w:rPr>
      </w:pPr>
      <w:bookmarkStart w:id="19" w:name="_Toc41316244"/>
      <w:r w:rsidRPr="00A20D25">
        <w:rPr>
          <w:color w:val="auto"/>
          <w:sz w:val="24"/>
          <w:szCs w:val="24"/>
        </w:rPr>
        <w:lastRenderedPageBreak/>
        <w:t xml:space="preserve">Сведения об объектах договоров </w:t>
      </w:r>
      <w:r w:rsidR="007F70A0" w:rsidRPr="00846782">
        <w:rPr>
          <w:color w:val="auto"/>
          <w:sz w:val="24"/>
          <w:szCs w:val="24"/>
        </w:rPr>
        <w:t>–</w:t>
      </w:r>
      <w:r w:rsidRPr="00A20D25">
        <w:rPr>
          <w:color w:val="auto"/>
          <w:sz w:val="24"/>
          <w:szCs w:val="24"/>
        </w:rPr>
        <w:t xml:space="preserve"> тип файла </w:t>
      </w:r>
      <w:proofErr w:type="spellStart"/>
      <w:r w:rsidRPr="00A20D25">
        <w:rPr>
          <w:color w:val="auto"/>
          <w:sz w:val="24"/>
          <w:szCs w:val="24"/>
          <w:lang w:val="en-US"/>
        </w:rPr>
        <w:t>contractobj</w:t>
      </w:r>
      <w:bookmarkEnd w:id="19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FC65B4" w:rsidRPr="00AC785F" w:rsidTr="00B47266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договора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договора</w:t>
            </w:r>
            <w:r w:rsidRPr="001E0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уникальный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  <w:p w:rsidR="00FC65B4" w:rsidRPr="009B44D6" w:rsidRDefault="00FC65B4" w:rsidP="002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 принадлежность </w:t>
            </w:r>
            <w:r w:rsidR="00255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r w:rsidR="00B43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договора </w:t>
            </w:r>
            <w:r w:rsidR="00255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 w:rsidRPr="009B44D6">
              <w:rPr>
                <w:rFonts w:ascii="Times New Roman" w:hAnsi="Times New Roman" w:cs="Times New Roman"/>
              </w:rPr>
              <w:t>ГУИД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ФИАС адресного объекта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 w:rsidRPr="009B44D6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помещения в объекте договора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 w:rsidRPr="009B44D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комнаты в помещении объекта договора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8611E3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Идентификатор услуги, уникальный в пределах одной организации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Дата начала действия услуги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ггггммдд</w:t>
            </w:r>
            <w:proofErr w:type="spellEnd"/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действия услуги 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r w:rsidRPr="00A97544">
              <w:t>Расширение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параметры объекта договора</w:t>
            </w:r>
          </w:p>
        </w:tc>
      </w:tr>
    </w:tbl>
    <w:p w:rsidR="00FC65B4" w:rsidRPr="00FC65B4" w:rsidRDefault="00FC65B4" w:rsidP="00FC65B4"/>
    <w:p w:rsidR="00F21386" w:rsidRDefault="00F21386" w:rsidP="00F21386">
      <w:pPr>
        <w:rPr>
          <w:lang w:val="en-US"/>
        </w:rPr>
      </w:pPr>
    </w:p>
    <w:p w:rsidR="00136290" w:rsidRDefault="00F21386">
      <w:pPr>
        <w:rPr>
          <w:lang w:val="en-US"/>
        </w:rPr>
      </w:pPr>
      <w:r>
        <w:rPr>
          <w:lang w:val="en-US"/>
        </w:rPr>
        <w:br w:type="page"/>
      </w:r>
    </w:p>
    <w:p w:rsidR="00136290" w:rsidRDefault="00136290" w:rsidP="00136290">
      <w:pPr>
        <w:pStyle w:val="2"/>
        <w:rPr>
          <w:color w:val="auto"/>
          <w:sz w:val="24"/>
          <w:szCs w:val="24"/>
        </w:rPr>
      </w:pPr>
      <w:bookmarkStart w:id="20" w:name="_Toc41316245"/>
      <w:r w:rsidRPr="00A20D25">
        <w:rPr>
          <w:color w:val="auto"/>
          <w:sz w:val="24"/>
          <w:szCs w:val="24"/>
        </w:rPr>
        <w:lastRenderedPageBreak/>
        <w:t xml:space="preserve">Сведения об </w:t>
      </w:r>
      <w:r>
        <w:rPr>
          <w:color w:val="auto"/>
          <w:sz w:val="24"/>
          <w:szCs w:val="24"/>
        </w:rPr>
        <w:t>взаиморасчетах</w:t>
      </w:r>
      <w:r w:rsidRPr="00A20D25">
        <w:rPr>
          <w:color w:val="auto"/>
          <w:sz w:val="24"/>
          <w:szCs w:val="24"/>
        </w:rPr>
        <w:t xml:space="preserve"> договоров </w:t>
      </w:r>
      <w:r w:rsidRPr="00846782">
        <w:rPr>
          <w:color w:val="auto"/>
          <w:sz w:val="24"/>
          <w:szCs w:val="24"/>
        </w:rPr>
        <w:t>–</w:t>
      </w:r>
      <w:r w:rsidRPr="00A20D25">
        <w:rPr>
          <w:color w:val="auto"/>
          <w:sz w:val="24"/>
          <w:szCs w:val="24"/>
        </w:rPr>
        <w:t xml:space="preserve"> тип файла </w:t>
      </w:r>
      <w:proofErr w:type="spellStart"/>
      <w:r w:rsidRPr="00A20D25">
        <w:rPr>
          <w:color w:val="auto"/>
          <w:sz w:val="24"/>
          <w:szCs w:val="24"/>
          <w:lang w:val="en-US"/>
        </w:rPr>
        <w:t>contract</w:t>
      </w:r>
      <w:r>
        <w:rPr>
          <w:color w:val="auto"/>
          <w:sz w:val="24"/>
          <w:szCs w:val="24"/>
          <w:lang w:val="en-US"/>
        </w:rPr>
        <w:t>set</w:t>
      </w:r>
      <w:bookmarkEnd w:id="20"/>
      <w:proofErr w:type="spellEnd"/>
    </w:p>
    <w:tbl>
      <w:tblPr>
        <w:tblpPr w:leftFromText="180" w:rightFromText="180" w:vertAnchor="text" w:horzAnchor="margin" w:tblpY="3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1984"/>
        <w:gridCol w:w="1929"/>
        <w:gridCol w:w="1770"/>
        <w:gridCol w:w="4212"/>
      </w:tblGrid>
      <w:tr w:rsidR="00FC65B4" w:rsidRPr="00AC785F" w:rsidTr="00B47266">
        <w:trPr>
          <w:trHeight w:val="900"/>
        </w:trPr>
        <w:tc>
          <w:tcPr>
            <w:tcW w:w="1242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Маска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C65B4" w:rsidRPr="00AC785F" w:rsidTr="00511489">
        <w:trPr>
          <w:trHeight w:val="315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договора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договора</w:t>
            </w:r>
            <w:r w:rsidRPr="001E0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уникальный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  <w:p w:rsidR="00FC65B4" w:rsidRPr="009B44D6" w:rsidRDefault="00FC65B4" w:rsidP="00FC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принадлежность взаиморасчета к договору</w:t>
            </w:r>
          </w:p>
        </w:tc>
      </w:tr>
      <w:tr w:rsidR="00FC65B4" w:rsidRPr="00AC785F" w:rsidTr="00511489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отправителя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hAnsi="Times New Roman" w:cs="Times New Roman"/>
              </w:rPr>
              <w:t xml:space="preserve">Идентификатор </w:t>
            </w:r>
            <w:r>
              <w:rPr>
                <w:rFonts w:ascii="Times New Roman" w:hAnsi="Times New Roman" w:cs="Times New Roman"/>
              </w:rPr>
              <w:t xml:space="preserve">отправителя информации о взаиморасчете </w:t>
            </w: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справочника организаций</w:t>
            </w:r>
          </w:p>
        </w:tc>
      </w:tr>
      <w:tr w:rsidR="00FC65B4" w:rsidRPr="00AC785F" w:rsidTr="00511489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информатора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0..1</w:t>
            </w: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210D" w:rsidRDefault="00FC65B4" w:rsidP="0053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отправителя информации о взаиморасчете: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</w:t>
            </w:r>
            <w:r w:rsidR="0053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имени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РСО </w:t>
            </w:r>
          </w:p>
          <w:p w:rsidR="00FC65B4" w:rsidRPr="00AC785F" w:rsidRDefault="00FC65B4" w:rsidP="0053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r w:rsidR="0053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имени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</w:t>
            </w:r>
            <w:r w:rsidR="0053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</w:t>
            </w:r>
            <w:r w:rsidR="0053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услуги</w:t>
            </w:r>
          </w:p>
        </w:tc>
      </w:tr>
      <w:tr w:rsidR="00FC65B4" w:rsidRPr="00AC785F" w:rsidTr="00511489">
        <w:trPr>
          <w:trHeight w:val="31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взаиморасчета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="0053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период, за который выгружается информация о взаиморасчете</w:t>
            </w:r>
          </w:p>
        </w:tc>
      </w:tr>
      <w:tr w:rsidR="00FC65B4" w:rsidRPr="00AC785F" w:rsidTr="00511489">
        <w:trPr>
          <w:trHeight w:val="31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8611E3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5B4" w:rsidRPr="008611E3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сумме начислений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Информация о сумме поступлений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Информация о сумме задолженности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Pr="00AC785F" w:rsidRDefault="00FC65B4" w:rsidP="00B47266">
            <w:r>
              <w:t>Переплата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сумме переплаты</w:t>
            </w:r>
          </w:p>
        </w:tc>
      </w:tr>
      <w:tr w:rsidR="00FC65B4" w:rsidRPr="00AC785F" w:rsidTr="00B47266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C65B4" w:rsidRDefault="00FC65B4" w:rsidP="00B47266">
            <w:r>
              <w:t>Оплачено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C65B4" w:rsidRPr="00AC785F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7FC5">
              <w:rPr>
                <w:rFonts w:ascii="Times New Roman" w:eastAsia="Times New Roman" w:hAnsi="Times New Roman"/>
                <w:color w:val="000000"/>
                <w:lang w:eastAsia="ru-RU"/>
              </w:rPr>
              <w:t>999999.99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C65B4" w:rsidRDefault="00FC65B4" w:rsidP="00B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сумме оплачено</w:t>
            </w:r>
          </w:p>
        </w:tc>
      </w:tr>
    </w:tbl>
    <w:p w:rsidR="00FC65B4" w:rsidRPr="00FC65B4" w:rsidRDefault="00FC65B4" w:rsidP="00FC65B4"/>
    <w:p w:rsidR="00136290" w:rsidRDefault="00136290" w:rsidP="00136290">
      <w:pPr>
        <w:rPr>
          <w:lang w:val="en-US"/>
        </w:rPr>
      </w:pPr>
    </w:p>
    <w:p w:rsidR="00136290" w:rsidRDefault="00136290">
      <w:pPr>
        <w:rPr>
          <w:lang w:val="en-US"/>
        </w:rPr>
      </w:pPr>
      <w:r>
        <w:rPr>
          <w:lang w:val="en-US"/>
        </w:rPr>
        <w:br w:type="page"/>
      </w:r>
    </w:p>
    <w:p w:rsidR="00F21386" w:rsidRPr="00EC3BCD" w:rsidRDefault="00F21386" w:rsidP="00846782">
      <w:pPr>
        <w:pStyle w:val="2"/>
        <w:rPr>
          <w:b w:val="0"/>
          <w:color w:val="auto"/>
          <w:sz w:val="24"/>
          <w:szCs w:val="24"/>
        </w:rPr>
      </w:pPr>
      <w:bookmarkStart w:id="21" w:name="_Toc41316246"/>
      <w:r w:rsidRPr="00EC3BCD">
        <w:rPr>
          <w:color w:val="auto"/>
          <w:sz w:val="24"/>
          <w:szCs w:val="24"/>
        </w:rPr>
        <w:lastRenderedPageBreak/>
        <w:t xml:space="preserve">Сведения о </w:t>
      </w:r>
      <w:proofErr w:type="gramStart"/>
      <w:r w:rsidRPr="00EC3BCD">
        <w:rPr>
          <w:color w:val="auto"/>
          <w:sz w:val="24"/>
          <w:szCs w:val="24"/>
        </w:rPr>
        <w:t>документах  договоров</w:t>
      </w:r>
      <w:proofErr w:type="gramEnd"/>
      <w:r w:rsidRPr="00EC3BCD">
        <w:rPr>
          <w:color w:val="auto"/>
          <w:sz w:val="24"/>
          <w:szCs w:val="24"/>
        </w:rPr>
        <w:t xml:space="preserve"> – тип файла </w:t>
      </w:r>
      <w:proofErr w:type="spellStart"/>
      <w:r w:rsidRPr="00EC3BCD">
        <w:rPr>
          <w:color w:val="auto"/>
          <w:sz w:val="24"/>
          <w:szCs w:val="24"/>
          <w:lang w:val="en-US"/>
        </w:rPr>
        <w:t>contractdoc</w:t>
      </w:r>
      <w:bookmarkEnd w:id="21"/>
      <w:proofErr w:type="spellEnd"/>
    </w:p>
    <w:tbl>
      <w:tblPr>
        <w:tblpPr w:leftFromText="180" w:rightFromText="180" w:vertAnchor="text" w:horzAnchor="margin" w:tblpY="380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985"/>
        <w:gridCol w:w="1275"/>
        <w:gridCol w:w="1843"/>
        <w:gridCol w:w="4820"/>
      </w:tblGrid>
      <w:tr w:rsidR="00F21386" w:rsidRPr="008611E3" w:rsidTr="007A0682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631DD7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Ограничение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>Идентификатор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AC785F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договора</w:t>
            </w:r>
            <w:r w:rsidRPr="001E0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уникальный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  <w:p w:rsidR="00F21386" w:rsidRPr="009B44D6" w:rsidRDefault="00F21386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принадлежность документа договора к договору</w:t>
            </w:r>
          </w:p>
        </w:tc>
      </w:tr>
      <w:tr w:rsidR="002D2444" w:rsidRPr="008611E3" w:rsidTr="007A068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Default="002D2444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Pr="00AC785F" w:rsidRDefault="002D2444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отправителя информации по взаиморасчету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Pr="00AC785F" w:rsidRDefault="007A0682" w:rsidP="007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Обязательно, если тип документа = «Документ взаиморасчета»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4" w:rsidRPr="00AC785F" w:rsidRDefault="002D2444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4" w:rsidRPr="00AC785F" w:rsidRDefault="002D2444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44" w:rsidRPr="00AC785F" w:rsidRDefault="002D2444" w:rsidP="002D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hAnsi="Times New Roman" w:cs="Times New Roman"/>
              </w:rPr>
              <w:t xml:space="preserve">Идентификатор </w:t>
            </w:r>
            <w:r>
              <w:rPr>
                <w:rFonts w:ascii="Times New Roman" w:hAnsi="Times New Roman" w:cs="Times New Roman"/>
              </w:rPr>
              <w:t xml:space="preserve">отправителя информации о взаиморасчете </w:t>
            </w: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справочника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(заполняется только, если тип документа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Документ взаиморасчета»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D2444" w:rsidRPr="008611E3" w:rsidTr="007A0682">
        <w:trPr>
          <w:trHeight w:val="9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Default="002D2444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Default="002D2444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взаиморасчета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4" w:rsidRPr="00AC785F" w:rsidRDefault="007A0682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Обязательно, если тип документа = «Документ взаиморасчета»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4" w:rsidRPr="00AC785F" w:rsidRDefault="002D2444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4" w:rsidRPr="00AC785F" w:rsidRDefault="002D2444" w:rsidP="008D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Ггггмм01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44" w:rsidRPr="00AC785F" w:rsidRDefault="002D2444" w:rsidP="002D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Отчетный период, за который выгружается информация о взаиморасчете (заполняется только, если тип документа = «Документ взаиморасчета») 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1386" w:rsidRPr="006B23F3" w:rsidRDefault="002D2444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darkGray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F21386" w:rsidRPr="006B2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1386" w:rsidRPr="008611E3" w:rsidRDefault="00F21386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386" w:rsidRPr="008611E3" w:rsidRDefault="00B4726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="00F21386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исловой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Уникальный номер документа в пределах одной информационной системы.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2D2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D244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7A0682" w:rsidRDefault="00F21386" w:rsidP="008D2565">
            <w:pPr>
              <w:rPr>
                <w:rFonts w:ascii="Times New Roman" w:hAnsi="Times New Roman" w:cs="Times New Roman"/>
              </w:rPr>
            </w:pPr>
            <w:r w:rsidRPr="001E03F1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F23F70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2723B1" w:rsidRDefault="00B4726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="00F21386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исловой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0..9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типа документа может принять одно из следующих значений:</w:t>
            </w:r>
          </w:p>
          <w:p w:rsidR="00F21386" w:rsidRPr="00FF373D" w:rsidRDefault="00F21386" w:rsidP="008D2565">
            <w:pPr>
              <w:pStyle w:val="a4"/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FF373D">
              <w:rPr>
                <w:rFonts w:ascii="Times New Roman" w:eastAsia="Times New Roman" w:hAnsi="Times New Roman"/>
                <w:color w:val="000000"/>
                <w:lang w:eastAsia="ru-RU"/>
              </w:rPr>
              <w:t>- Приложения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Договор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приложения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2 - Дополнительное соглашение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3 - Протокол открытого конкурса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ротокол собрания собственников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5 - Протокол заседания правления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подтверждающий принятое решение органом управления застройщика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>Устав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>Документ основания расторжения договора</w:t>
            </w:r>
          </w:p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9 - </w:t>
            </w:r>
            <w:r w:rsidRPr="001E03F1">
              <w:rPr>
                <w:rFonts w:ascii="Times New Roman" w:eastAsia="Times New Roman" w:hAnsi="Times New Roman"/>
                <w:color w:val="000000"/>
                <w:lang w:eastAsia="ru-RU"/>
              </w:rPr>
              <w:t>Реестр собственников, подписавших договор</w:t>
            </w:r>
          </w:p>
          <w:p w:rsidR="002D2444" w:rsidRDefault="002D2444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10- Документ взаиморасчета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2D2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D24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B4726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1386">
              <w:rPr>
                <w:rFonts w:ascii="Times New Roman" w:eastAsia="Times New Roman" w:hAnsi="Times New Roman"/>
                <w:color w:val="000000"/>
                <w:lang w:eastAsia="ru-RU"/>
              </w:rPr>
              <w:t>екстовый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386" w:rsidRPr="00FF373D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Имя файла с расширением без указания пути расположения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файла.(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например: 1234.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pdf</w:t>
            </w:r>
            <w:r w:rsidRPr="00FF37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2D2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D24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8D25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Транспортировочное </w:t>
            </w:r>
            <w:r w:rsidRPr="00FF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FF373D">
              <w:rPr>
                <w:rFonts w:ascii="Times New Roman" w:hAnsi="Times New Roman" w:cs="Times New Roman"/>
              </w:rPr>
              <w:t>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файла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B4726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1386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екстовый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386" w:rsidRPr="00FF373D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Имя файла, используемое для транспортировки документа. </w:t>
            </w:r>
          </w:p>
        </w:tc>
      </w:tr>
      <w:tr w:rsidR="00F21386" w:rsidRPr="008611E3" w:rsidTr="007A068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86" w:rsidRPr="008611E3" w:rsidRDefault="00F21386" w:rsidP="002D2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 w:rsidR="002D244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386" w:rsidRPr="008611E3" w:rsidRDefault="00F21386" w:rsidP="008D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B4726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1386"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екстовый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256 символов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386" w:rsidRPr="008611E3" w:rsidRDefault="00F21386" w:rsidP="008D2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Комментарий к документу</w:t>
            </w:r>
          </w:p>
        </w:tc>
      </w:tr>
    </w:tbl>
    <w:p w:rsidR="00F21386" w:rsidRDefault="00F21386" w:rsidP="00F21386"/>
    <w:p w:rsidR="004B1A74" w:rsidRDefault="00F21386" w:rsidP="00F21A9A">
      <w:pPr>
        <w:rPr>
          <w:rFonts w:ascii="Times New Roman" w:hAnsi="Times New Roman" w:cs="Times New Roman"/>
        </w:rPr>
      </w:pPr>
      <w:r>
        <w:t xml:space="preserve">Файлы документов должны быть выгружены в каталог </w:t>
      </w:r>
      <w:proofErr w:type="gramStart"/>
      <w:r w:rsidRPr="00A83BC6">
        <w:t xml:space="preserve">&lt; </w:t>
      </w:r>
      <w:r>
        <w:t>Каталог</w:t>
      </w:r>
      <w:proofErr w:type="gramEnd"/>
      <w:r>
        <w:t xml:space="preserve"> выгрузки </w:t>
      </w:r>
      <w:r w:rsidRPr="00A83BC6">
        <w:t>&gt;</w:t>
      </w:r>
      <w:r>
        <w:t xml:space="preserve"> + \</w:t>
      </w:r>
      <w:r>
        <w:rPr>
          <w:lang w:val="en-US"/>
        </w:rPr>
        <w:t>doc</w:t>
      </w:r>
      <w:r>
        <w:t xml:space="preserve">\ . С именем файла документа </w:t>
      </w:r>
      <w:proofErr w:type="gramStart"/>
      <w:r>
        <w:t>( Имя</w:t>
      </w:r>
      <w:proofErr w:type="gramEnd"/>
      <w:r>
        <w:t xml:space="preserve"> файла документа – уникальное имя файла в пределах одной выгрузки. Т.к. названия файлов разных договоров могут совпадать, необходимо использовать </w:t>
      </w:r>
      <w:r>
        <w:rPr>
          <w:rFonts w:ascii="Times New Roman" w:hAnsi="Times New Roman" w:cs="Times New Roman"/>
        </w:rPr>
        <w:t>транспортировочное и</w:t>
      </w:r>
      <w:r w:rsidRPr="00FF373D">
        <w:rPr>
          <w:rFonts w:ascii="Times New Roman" w:hAnsi="Times New Roman" w:cs="Times New Roman"/>
        </w:rPr>
        <w:t>мя</w:t>
      </w:r>
      <w:r w:rsidRPr="00A83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файла</w:t>
      </w:r>
      <w:proofErr w:type="gramStart"/>
      <w:r>
        <w:rPr>
          <w:rFonts w:ascii="Times New Roman" w:hAnsi="Times New Roman" w:cs="Times New Roman"/>
        </w:rPr>
        <w:t>. )</w:t>
      </w:r>
      <w:proofErr w:type="gramEnd"/>
    </w:p>
    <w:p w:rsidR="002D2444" w:rsidRDefault="002D24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32EE" w:rsidRPr="000432EE" w:rsidRDefault="000432EE" w:rsidP="00F21A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индивидуальных услугах </w:t>
      </w:r>
      <w:r w:rsidRPr="00EC3BCD">
        <w:rPr>
          <w:sz w:val="24"/>
          <w:szCs w:val="24"/>
        </w:rPr>
        <w:t xml:space="preserve">– тип файла </w:t>
      </w:r>
      <w:proofErr w:type="spellStart"/>
      <w:r w:rsidRPr="000432EE">
        <w:rPr>
          <w:sz w:val="24"/>
          <w:szCs w:val="24"/>
          <w:lang w:val="en-US"/>
        </w:rPr>
        <w:t>indserv</w:t>
      </w:r>
      <w:proofErr w:type="spellEnd"/>
      <w:r w:rsidRPr="000432EE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380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701"/>
        <w:gridCol w:w="1884"/>
        <w:gridCol w:w="1943"/>
        <w:gridCol w:w="4395"/>
      </w:tblGrid>
      <w:tr w:rsidR="0033437B" w:rsidRPr="008611E3" w:rsidTr="0033437B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наличие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631DD7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Ограничение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33437B" w:rsidRPr="008611E3" w:rsidTr="0033437B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33437B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37B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33437B" w:rsidRDefault="0033437B" w:rsidP="0033437B">
            <w:pPr>
              <w:rPr>
                <w:rFonts w:ascii="Times New Roman" w:hAnsi="Times New Roman" w:cs="Times New Roman"/>
              </w:rPr>
            </w:pPr>
            <w:r w:rsidRPr="00AC785F">
              <w:rPr>
                <w:rFonts w:ascii="Times New Roman" w:hAnsi="Times New Roman" w:cs="Times New Roman"/>
              </w:rPr>
              <w:t xml:space="preserve">Идентификатор </w:t>
            </w:r>
            <w:r>
              <w:rPr>
                <w:rFonts w:ascii="Times New Roman" w:hAnsi="Times New Roman" w:cs="Times New Roman"/>
              </w:rPr>
              <w:t>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AC785F" w:rsidRDefault="0033437B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AC785F" w:rsidRDefault="00D64E2C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AC785F" w:rsidRDefault="0033437B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7B" w:rsidRPr="009B44D6" w:rsidRDefault="0033437B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</w:t>
            </w:r>
            <w:r>
              <w:rPr>
                <w:rFonts w:ascii="Times New Roman" w:hAnsi="Times New Roman" w:cs="Times New Roman"/>
              </w:rPr>
              <w:t>лицевого счета</w:t>
            </w:r>
          </w:p>
          <w:p w:rsidR="0033437B" w:rsidRPr="009B44D6" w:rsidRDefault="0033437B" w:rsidP="0033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437B" w:rsidRPr="008611E3" w:rsidTr="0033437B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6B23F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darkGray"/>
                <w:lang w:eastAsia="ru-RU"/>
              </w:rPr>
            </w:pPr>
            <w:r w:rsidRPr="006B2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Идентификатор услуги</w:t>
            </w:r>
          </w:p>
        </w:tc>
      </w:tr>
      <w:tr w:rsidR="0033437B" w:rsidRPr="008611E3" w:rsidTr="0033437B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</w:t>
            </w:r>
            <w:r w:rsidRPr="008611E3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F23F70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2723B1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числовой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улуги</w:t>
            </w:r>
            <w:proofErr w:type="spellEnd"/>
          </w:p>
        </w:tc>
      </w:tr>
      <w:tr w:rsidR="0033437B" w:rsidRPr="008611E3" w:rsidTr="0033437B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rPr>
                <w:rFonts w:ascii="Times New Roman" w:hAnsi="Times New Roman" w:cs="Times New Roman"/>
              </w:rPr>
            </w:pPr>
            <w:r w:rsidRPr="0033437B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 н</w:t>
            </w:r>
            <w:r w:rsidRPr="0033437B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>ала действия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Pr="00FF373D" w:rsidRDefault="00684B0A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37B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 н</w:t>
            </w:r>
            <w:r w:rsidRPr="0033437B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>ала действия услуги</w:t>
            </w:r>
          </w:p>
        </w:tc>
      </w:tr>
      <w:tr w:rsidR="0033437B" w:rsidRPr="008611E3" w:rsidTr="0033437B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D64E2C">
            <w:pPr>
              <w:rPr>
                <w:rFonts w:ascii="Times New Roman" w:hAnsi="Times New Roman" w:cs="Times New Roman"/>
              </w:rPr>
            </w:pPr>
            <w:r w:rsidRPr="0033437B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="00D64E2C">
              <w:rPr>
                <w:rFonts w:ascii="Times New Roman" w:hAnsi="Times New Roman" w:cs="Times New Roman"/>
              </w:rPr>
              <w:t xml:space="preserve">окончания </w:t>
            </w:r>
            <w:r>
              <w:rPr>
                <w:rFonts w:ascii="Times New Roman" w:hAnsi="Times New Roman" w:cs="Times New Roman"/>
              </w:rPr>
              <w:t xml:space="preserve"> 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Pr="00FF373D" w:rsidRDefault="00684B0A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37B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окончания  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3437B" w:rsidRPr="008611E3" w:rsidTr="00D64E2C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</w:t>
            </w: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37B" w:rsidRPr="008611E3" w:rsidRDefault="00D64E2C" w:rsidP="0033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37B" w:rsidRPr="008611E3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11E3"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B" w:rsidRPr="008611E3" w:rsidRDefault="0033437B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7B" w:rsidRPr="008611E3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Имя  документа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основания  действия индивидуальной услуги</w:t>
            </w:r>
          </w:p>
        </w:tc>
      </w:tr>
      <w:tr w:rsidR="00D64E2C" w:rsidRPr="008611E3" w:rsidTr="00D64E2C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2C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2C" w:rsidRDefault="00D64E2C" w:rsidP="0033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2C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2C" w:rsidRPr="008611E3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2C" w:rsidRPr="008611E3" w:rsidRDefault="00D64E2C" w:rsidP="00334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256 символов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E2C" w:rsidRDefault="00D64E2C" w:rsidP="00684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Имя файла для экспорта данных </w:t>
            </w:r>
            <w:r w:rsidR="00684B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0432EE" w:rsidRPr="002D2444" w:rsidRDefault="000432EE" w:rsidP="00F21A9A"/>
    <w:sectPr w:rsidR="000432EE" w:rsidRPr="002D2444" w:rsidSect="00511489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FC" w:rsidRDefault="00932DFC" w:rsidP="00846782">
      <w:pPr>
        <w:spacing w:after="0" w:line="240" w:lineRule="auto"/>
      </w:pPr>
      <w:r>
        <w:separator/>
      </w:r>
    </w:p>
  </w:endnote>
  <w:endnote w:type="continuationSeparator" w:id="0">
    <w:p w:rsidR="00932DFC" w:rsidRDefault="00932DFC" w:rsidP="0084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80369"/>
      <w:docPartObj>
        <w:docPartGallery w:val="Page Numbers (Bottom of Page)"/>
        <w:docPartUnique/>
      </w:docPartObj>
    </w:sdtPr>
    <w:sdtEndPr/>
    <w:sdtContent>
      <w:p w:rsidR="00B47266" w:rsidRDefault="00932DF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7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47266" w:rsidRDefault="00B472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FC" w:rsidRDefault="00932DFC" w:rsidP="00846782">
      <w:pPr>
        <w:spacing w:after="0" w:line="240" w:lineRule="auto"/>
      </w:pPr>
      <w:r>
        <w:separator/>
      </w:r>
    </w:p>
  </w:footnote>
  <w:footnote w:type="continuationSeparator" w:id="0">
    <w:p w:rsidR="00932DFC" w:rsidRDefault="00932DFC" w:rsidP="0084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C16"/>
    <w:multiLevelType w:val="hybridMultilevel"/>
    <w:tmpl w:val="55CCDE5C"/>
    <w:lvl w:ilvl="0" w:tplc="629681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741"/>
    <w:multiLevelType w:val="hybridMultilevel"/>
    <w:tmpl w:val="DF8212C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74E"/>
    <w:multiLevelType w:val="hybridMultilevel"/>
    <w:tmpl w:val="DDA6D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1EF"/>
    <w:multiLevelType w:val="hybridMultilevel"/>
    <w:tmpl w:val="C96A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62BD"/>
    <w:multiLevelType w:val="hybridMultilevel"/>
    <w:tmpl w:val="63E8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70A"/>
    <w:multiLevelType w:val="hybridMultilevel"/>
    <w:tmpl w:val="C2FA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2AD3"/>
    <w:multiLevelType w:val="hybridMultilevel"/>
    <w:tmpl w:val="4AA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5BA"/>
    <w:multiLevelType w:val="hybridMultilevel"/>
    <w:tmpl w:val="08AE38C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ED2065F"/>
    <w:multiLevelType w:val="hybridMultilevel"/>
    <w:tmpl w:val="593269E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D51"/>
    <w:multiLevelType w:val="hybridMultilevel"/>
    <w:tmpl w:val="D402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E4AFB"/>
    <w:multiLevelType w:val="hybridMultilevel"/>
    <w:tmpl w:val="10084D18"/>
    <w:lvl w:ilvl="0" w:tplc="F52E76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6E3C"/>
    <w:multiLevelType w:val="hybridMultilevel"/>
    <w:tmpl w:val="83C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830"/>
    <w:multiLevelType w:val="hybridMultilevel"/>
    <w:tmpl w:val="65E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77AEB"/>
    <w:multiLevelType w:val="hybridMultilevel"/>
    <w:tmpl w:val="942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9665E"/>
    <w:multiLevelType w:val="hybridMultilevel"/>
    <w:tmpl w:val="F99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F7D63"/>
    <w:multiLevelType w:val="hybridMultilevel"/>
    <w:tmpl w:val="AE6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96932"/>
    <w:multiLevelType w:val="hybridMultilevel"/>
    <w:tmpl w:val="01BE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08"/>
    <w:rsid w:val="000127CB"/>
    <w:rsid w:val="00012FAC"/>
    <w:rsid w:val="00017629"/>
    <w:rsid w:val="000251B5"/>
    <w:rsid w:val="00030345"/>
    <w:rsid w:val="0003227F"/>
    <w:rsid w:val="00036115"/>
    <w:rsid w:val="0003776A"/>
    <w:rsid w:val="00040EE8"/>
    <w:rsid w:val="0004273A"/>
    <w:rsid w:val="000432EE"/>
    <w:rsid w:val="00044360"/>
    <w:rsid w:val="000475EB"/>
    <w:rsid w:val="000509A6"/>
    <w:rsid w:val="00051BCD"/>
    <w:rsid w:val="000561D6"/>
    <w:rsid w:val="00057E5C"/>
    <w:rsid w:val="000614CA"/>
    <w:rsid w:val="00063ED1"/>
    <w:rsid w:val="0006578E"/>
    <w:rsid w:val="00066B39"/>
    <w:rsid w:val="0007140D"/>
    <w:rsid w:val="00073369"/>
    <w:rsid w:val="00075890"/>
    <w:rsid w:val="00081F7B"/>
    <w:rsid w:val="00083EA1"/>
    <w:rsid w:val="000961FD"/>
    <w:rsid w:val="000A0D49"/>
    <w:rsid w:val="000A6375"/>
    <w:rsid w:val="000A7125"/>
    <w:rsid w:val="000B3831"/>
    <w:rsid w:val="000C181F"/>
    <w:rsid w:val="000D0550"/>
    <w:rsid w:val="000D3562"/>
    <w:rsid w:val="000D6C31"/>
    <w:rsid w:val="000E544E"/>
    <w:rsid w:val="00113BD6"/>
    <w:rsid w:val="00115954"/>
    <w:rsid w:val="00116DAC"/>
    <w:rsid w:val="001250BA"/>
    <w:rsid w:val="001265B9"/>
    <w:rsid w:val="00126E13"/>
    <w:rsid w:val="0012777A"/>
    <w:rsid w:val="001349AF"/>
    <w:rsid w:val="00136290"/>
    <w:rsid w:val="00142F85"/>
    <w:rsid w:val="00143380"/>
    <w:rsid w:val="00144102"/>
    <w:rsid w:val="0014605C"/>
    <w:rsid w:val="001547B3"/>
    <w:rsid w:val="001568F7"/>
    <w:rsid w:val="0016053E"/>
    <w:rsid w:val="0016092A"/>
    <w:rsid w:val="00162808"/>
    <w:rsid w:val="001700BD"/>
    <w:rsid w:val="00170FA8"/>
    <w:rsid w:val="001714D9"/>
    <w:rsid w:val="001769D2"/>
    <w:rsid w:val="001770BF"/>
    <w:rsid w:val="001825C4"/>
    <w:rsid w:val="00185017"/>
    <w:rsid w:val="00186228"/>
    <w:rsid w:val="00186772"/>
    <w:rsid w:val="00190B50"/>
    <w:rsid w:val="00193953"/>
    <w:rsid w:val="00197465"/>
    <w:rsid w:val="001A214B"/>
    <w:rsid w:val="001A5249"/>
    <w:rsid w:val="001A583B"/>
    <w:rsid w:val="001B6BAF"/>
    <w:rsid w:val="001D1D81"/>
    <w:rsid w:val="001D3E32"/>
    <w:rsid w:val="001D537B"/>
    <w:rsid w:val="001D7C92"/>
    <w:rsid w:val="001E3A3D"/>
    <w:rsid w:val="001F137F"/>
    <w:rsid w:val="001F2187"/>
    <w:rsid w:val="001F3E65"/>
    <w:rsid w:val="001F4068"/>
    <w:rsid w:val="002004B8"/>
    <w:rsid w:val="00200832"/>
    <w:rsid w:val="002027C6"/>
    <w:rsid w:val="0020310B"/>
    <w:rsid w:val="00205761"/>
    <w:rsid w:val="00216DFF"/>
    <w:rsid w:val="00217B1A"/>
    <w:rsid w:val="00220AFF"/>
    <w:rsid w:val="002236C1"/>
    <w:rsid w:val="00226840"/>
    <w:rsid w:val="002306A6"/>
    <w:rsid w:val="00232DB3"/>
    <w:rsid w:val="0023432D"/>
    <w:rsid w:val="00235938"/>
    <w:rsid w:val="0024026B"/>
    <w:rsid w:val="00241571"/>
    <w:rsid w:val="00254ED5"/>
    <w:rsid w:val="0025561F"/>
    <w:rsid w:val="002625C3"/>
    <w:rsid w:val="00267B37"/>
    <w:rsid w:val="00273037"/>
    <w:rsid w:val="002933CC"/>
    <w:rsid w:val="00293F08"/>
    <w:rsid w:val="00293F91"/>
    <w:rsid w:val="002968DF"/>
    <w:rsid w:val="0029698A"/>
    <w:rsid w:val="002A1D52"/>
    <w:rsid w:val="002B5C51"/>
    <w:rsid w:val="002B7881"/>
    <w:rsid w:val="002C1001"/>
    <w:rsid w:val="002C11B5"/>
    <w:rsid w:val="002D1CC0"/>
    <w:rsid w:val="002D2444"/>
    <w:rsid w:val="002D68BD"/>
    <w:rsid w:val="002D6BEE"/>
    <w:rsid w:val="002E18C7"/>
    <w:rsid w:val="002E2D35"/>
    <w:rsid w:val="002E6666"/>
    <w:rsid w:val="002F29B7"/>
    <w:rsid w:val="003106D7"/>
    <w:rsid w:val="003119B2"/>
    <w:rsid w:val="00314A8A"/>
    <w:rsid w:val="003156B4"/>
    <w:rsid w:val="00316511"/>
    <w:rsid w:val="00321187"/>
    <w:rsid w:val="00322396"/>
    <w:rsid w:val="00325437"/>
    <w:rsid w:val="00325E02"/>
    <w:rsid w:val="0033240E"/>
    <w:rsid w:val="0033437B"/>
    <w:rsid w:val="00336B21"/>
    <w:rsid w:val="003440F1"/>
    <w:rsid w:val="00344F17"/>
    <w:rsid w:val="00347C88"/>
    <w:rsid w:val="0036300C"/>
    <w:rsid w:val="00366DB0"/>
    <w:rsid w:val="00367315"/>
    <w:rsid w:val="0037238A"/>
    <w:rsid w:val="00372D95"/>
    <w:rsid w:val="00376541"/>
    <w:rsid w:val="00376F41"/>
    <w:rsid w:val="003807CB"/>
    <w:rsid w:val="00385C13"/>
    <w:rsid w:val="003902F2"/>
    <w:rsid w:val="00390C06"/>
    <w:rsid w:val="00391E36"/>
    <w:rsid w:val="00397BD5"/>
    <w:rsid w:val="003A12AA"/>
    <w:rsid w:val="003A17B6"/>
    <w:rsid w:val="003B09AF"/>
    <w:rsid w:val="003C5A3F"/>
    <w:rsid w:val="003C76A1"/>
    <w:rsid w:val="003C7C94"/>
    <w:rsid w:val="003C7D15"/>
    <w:rsid w:val="003D5295"/>
    <w:rsid w:val="003F152A"/>
    <w:rsid w:val="003F750C"/>
    <w:rsid w:val="004019DA"/>
    <w:rsid w:val="00402A26"/>
    <w:rsid w:val="00404589"/>
    <w:rsid w:val="004055B5"/>
    <w:rsid w:val="00410ADF"/>
    <w:rsid w:val="0041175F"/>
    <w:rsid w:val="00412B8B"/>
    <w:rsid w:val="00420176"/>
    <w:rsid w:val="00426492"/>
    <w:rsid w:val="00431CFF"/>
    <w:rsid w:val="00434218"/>
    <w:rsid w:val="004355E5"/>
    <w:rsid w:val="00435998"/>
    <w:rsid w:val="004359CF"/>
    <w:rsid w:val="0044091D"/>
    <w:rsid w:val="004426C2"/>
    <w:rsid w:val="004426C8"/>
    <w:rsid w:val="004432D7"/>
    <w:rsid w:val="0044370D"/>
    <w:rsid w:val="0044416B"/>
    <w:rsid w:val="004441A1"/>
    <w:rsid w:val="00444A5F"/>
    <w:rsid w:val="00451189"/>
    <w:rsid w:val="00452C03"/>
    <w:rsid w:val="004554F8"/>
    <w:rsid w:val="00460449"/>
    <w:rsid w:val="00462E31"/>
    <w:rsid w:val="004637AA"/>
    <w:rsid w:val="00466A8E"/>
    <w:rsid w:val="00466BE7"/>
    <w:rsid w:val="00470CF8"/>
    <w:rsid w:val="00484900"/>
    <w:rsid w:val="0048506F"/>
    <w:rsid w:val="0048547D"/>
    <w:rsid w:val="004938AB"/>
    <w:rsid w:val="004942D8"/>
    <w:rsid w:val="00495320"/>
    <w:rsid w:val="00497C2F"/>
    <w:rsid w:val="004A139B"/>
    <w:rsid w:val="004B0941"/>
    <w:rsid w:val="004B1A74"/>
    <w:rsid w:val="004C2FF2"/>
    <w:rsid w:val="004C543C"/>
    <w:rsid w:val="004D7C59"/>
    <w:rsid w:val="004E4DB2"/>
    <w:rsid w:val="004F0315"/>
    <w:rsid w:val="004F1F6D"/>
    <w:rsid w:val="004F5322"/>
    <w:rsid w:val="005011A5"/>
    <w:rsid w:val="005058D1"/>
    <w:rsid w:val="005111ED"/>
    <w:rsid w:val="00511489"/>
    <w:rsid w:val="005127E0"/>
    <w:rsid w:val="005178C3"/>
    <w:rsid w:val="00520232"/>
    <w:rsid w:val="005241C2"/>
    <w:rsid w:val="0052556B"/>
    <w:rsid w:val="0053210D"/>
    <w:rsid w:val="00533462"/>
    <w:rsid w:val="00535011"/>
    <w:rsid w:val="00535145"/>
    <w:rsid w:val="00535378"/>
    <w:rsid w:val="00537578"/>
    <w:rsid w:val="00561FEC"/>
    <w:rsid w:val="00564009"/>
    <w:rsid w:val="005676F4"/>
    <w:rsid w:val="00574F2D"/>
    <w:rsid w:val="00583D3C"/>
    <w:rsid w:val="00591FCA"/>
    <w:rsid w:val="005A6FFE"/>
    <w:rsid w:val="005A783E"/>
    <w:rsid w:val="005B750A"/>
    <w:rsid w:val="005C2354"/>
    <w:rsid w:val="005C33F9"/>
    <w:rsid w:val="005C3E0B"/>
    <w:rsid w:val="005C54F3"/>
    <w:rsid w:val="005C6159"/>
    <w:rsid w:val="005C743C"/>
    <w:rsid w:val="005C78AA"/>
    <w:rsid w:val="005D05BD"/>
    <w:rsid w:val="005D5865"/>
    <w:rsid w:val="005D66E3"/>
    <w:rsid w:val="005E09B3"/>
    <w:rsid w:val="005F3449"/>
    <w:rsid w:val="005F4163"/>
    <w:rsid w:val="00601579"/>
    <w:rsid w:val="00605AC0"/>
    <w:rsid w:val="006063FB"/>
    <w:rsid w:val="00606FA1"/>
    <w:rsid w:val="00607DAD"/>
    <w:rsid w:val="00607EEA"/>
    <w:rsid w:val="006127D0"/>
    <w:rsid w:val="0062048F"/>
    <w:rsid w:val="00624913"/>
    <w:rsid w:val="00631DD7"/>
    <w:rsid w:val="00633255"/>
    <w:rsid w:val="00637F66"/>
    <w:rsid w:val="00644E98"/>
    <w:rsid w:val="006474FF"/>
    <w:rsid w:val="00651707"/>
    <w:rsid w:val="00655AFE"/>
    <w:rsid w:val="006574D4"/>
    <w:rsid w:val="00660482"/>
    <w:rsid w:val="0066546B"/>
    <w:rsid w:val="00674B6D"/>
    <w:rsid w:val="00676460"/>
    <w:rsid w:val="006771F7"/>
    <w:rsid w:val="006820A3"/>
    <w:rsid w:val="00684B0A"/>
    <w:rsid w:val="00687DE0"/>
    <w:rsid w:val="00691629"/>
    <w:rsid w:val="0069183C"/>
    <w:rsid w:val="006958E1"/>
    <w:rsid w:val="006A1214"/>
    <w:rsid w:val="006A7379"/>
    <w:rsid w:val="006B37AB"/>
    <w:rsid w:val="006B698C"/>
    <w:rsid w:val="006B7CDC"/>
    <w:rsid w:val="006C402F"/>
    <w:rsid w:val="006D04DB"/>
    <w:rsid w:val="006D64B1"/>
    <w:rsid w:val="006E0502"/>
    <w:rsid w:val="006E6383"/>
    <w:rsid w:val="006F2D72"/>
    <w:rsid w:val="006F53A9"/>
    <w:rsid w:val="006F5B4B"/>
    <w:rsid w:val="0070285C"/>
    <w:rsid w:val="007038CB"/>
    <w:rsid w:val="007131F6"/>
    <w:rsid w:val="007151B4"/>
    <w:rsid w:val="00717964"/>
    <w:rsid w:val="0072079E"/>
    <w:rsid w:val="00721D77"/>
    <w:rsid w:val="00724397"/>
    <w:rsid w:val="007264F4"/>
    <w:rsid w:val="00733605"/>
    <w:rsid w:val="0073697C"/>
    <w:rsid w:val="00740B5C"/>
    <w:rsid w:val="0074202E"/>
    <w:rsid w:val="00742706"/>
    <w:rsid w:val="007500E2"/>
    <w:rsid w:val="00751C0E"/>
    <w:rsid w:val="0075696C"/>
    <w:rsid w:val="00765C66"/>
    <w:rsid w:val="007665CA"/>
    <w:rsid w:val="00777359"/>
    <w:rsid w:val="00790468"/>
    <w:rsid w:val="007959B5"/>
    <w:rsid w:val="00795DE3"/>
    <w:rsid w:val="007A0682"/>
    <w:rsid w:val="007A325F"/>
    <w:rsid w:val="007A75D1"/>
    <w:rsid w:val="007B1B6F"/>
    <w:rsid w:val="007B23F3"/>
    <w:rsid w:val="007C032C"/>
    <w:rsid w:val="007C0A58"/>
    <w:rsid w:val="007C1AD4"/>
    <w:rsid w:val="007C2F0E"/>
    <w:rsid w:val="007D019A"/>
    <w:rsid w:val="007E116D"/>
    <w:rsid w:val="007F09DE"/>
    <w:rsid w:val="007F1049"/>
    <w:rsid w:val="007F237D"/>
    <w:rsid w:val="007F70A0"/>
    <w:rsid w:val="007F7B7B"/>
    <w:rsid w:val="0080252D"/>
    <w:rsid w:val="008025AE"/>
    <w:rsid w:val="008048EF"/>
    <w:rsid w:val="00810602"/>
    <w:rsid w:val="00823997"/>
    <w:rsid w:val="0084131A"/>
    <w:rsid w:val="008432B4"/>
    <w:rsid w:val="00843CA4"/>
    <w:rsid w:val="00846782"/>
    <w:rsid w:val="008529D3"/>
    <w:rsid w:val="00853F4E"/>
    <w:rsid w:val="00857405"/>
    <w:rsid w:val="00857C64"/>
    <w:rsid w:val="008611E3"/>
    <w:rsid w:val="008761AE"/>
    <w:rsid w:val="00877519"/>
    <w:rsid w:val="00883A13"/>
    <w:rsid w:val="00893911"/>
    <w:rsid w:val="008942E7"/>
    <w:rsid w:val="008A79A3"/>
    <w:rsid w:val="008B2AB5"/>
    <w:rsid w:val="008B3985"/>
    <w:rsid w:val="008B3E10"/>
    <w:rsid w:val="008B7328"/>
    <w:rsid w:val="008B7786"/>
    <w:rsid w:val="008C33B9"/>
    <w:rsid w:val="008C40B3"/>
    <w:rsid w:val="008C419E"/>
    <w:rsid w:val="008C4D74"/>
    <w:rsid w:val="008C5488"/>
    <w:rsid w:val="008C6E9D"/>
    <w:rsid w:val="008D0F13"/>
    <w:rsid w:val="008D13D2"/>
    <w:rsid w:val="008D2565"/>
    <w:rsid w:val="008D543E"/>
    <w:rsid w:val="008D795D"/>
    <w:rsid w:val="008E0DAA"/>
    <w:rsid w:val="008E459A"/>
    <w:rsid w:val="0090285F"/>
    <w:rsid w:val="00905088"/>
    <w:rsid w:val="00905584"/>
    <w:rsid w:val="00912E41"/>
    <w:rsid w:val="009162FC"/>
    <w:rsid w:val="00916DD0"/>
    <w:rsid w:val="00921696"/>
    <w:rsid w:val="00927ED6"/>
    <w:rsid w:val="00932DFC"/>
    <w:rsid w:val="00934732"/>
    <w:rsid w:val="00934BEF"/>
    <w:rsid w:val="00940BDE"/>
    <w:rsid w:val="00941AAA"/>
    <w:rsid w:val="0094243C"/>
    <w:rsid w:val="0094641D"/>
    <w:rsid w:val="009527F0"/>
    <w:rsid w:val="00960476"/>
    <w:rsid w:val="00961E4D"/>
    <w:rsid w:val="00962634"/>
    <w:rsid w:val="00963A43"/>
    <w:rsid w:val="0096526C"/>
    <w:rsid w:val="00966443"/>
    <w:rsid w:val="00972241"/>
    <w:rsid w:val="00977634"/>
    <w:rsid w:val="00982BEC"/>
    <w:rsid w:val="00984164"/>
    <w:rsid w:val="00996E0D"/>
    <w:rsid w:val="009A0C6B"/>
    <w:rsid w:val="009A1AC1"/>
    <w:rsid w:val="009A23D9"/>
    <w:rsid w:val="009A27F5"/>
    <w:rsid w:val="009B3F5D"/>
    <w:rsid w:val="009B72B3"/>
    <w:rsid w:val="009C4790"/>
    <w:rsid w:val="009D3C9E"/>
    <w:rsid w:val="009D5A01"/>
    <w:rsid w:val="009D6292"/>
    <w:rsid w:val="009D71F6"/>
    <w:rsid w:val="009E46BC"/>
    <w:rsid w:val="009E6B05"/>
    <w:rsid w:val="009F6706"/>
    <w:rsid w:val="009F6FC9"/>
    <w:rsid w:val="00A01A19"/>
    <w:rsid w:val="00A03235"/>
    <w:rsid w:val="00A0478B"/>
    <w:rsid w:val="00A112A4"/>
    <w:rsid w:val="00A12479"/>
    <w:rsid w:val="00A129D9"/>
    <w:rsid w:val="00A1550C"/>
    <w:rsid w:val="00A20B86"/>
    <w:rsid w:val="00A20D25"/>
    <w:rsid w:val="00A21867"/>
    <w:rsid w:val="00A22BE7"/>
    <w:rsid w:val="00A238EE"/>
    <w:rsid w:val="00A303C3"/>
    <w:rsid w:val="00A42237"/>
    <w:rsid w:val="00A442E3"/>
    <w:rsid w:val="00A52718"/>
    <w:rsid w:val="00A53660"/>
    <w:rsid w:val="00A541D5"/>
    <w:rsid w:val="00A64164"/>
    <w:rsid w:val="00A673AC"/>
    <w:rsid w:val="00A710EE"/>
    <w:rsid w:val="00A75658"/>
    <w:rsid w:val="00A8033C"/>
    <w:rsid w:val="00A81BAE"/>
    <w:rsid w:val="00A853DD"/>
    <w:rsid w:val="00A871DF"/>
    <w:rsid w:val="00A974C5"/>
    <w:rsid w:val="00AA0B93"/>
    <w:rsid w:val="00AA1D26"/>
    <w:rsid w:val="00AA2866"/>
    <w:rsid w:val="00AB0FA3"/>
    <w:rsid w:val="00AB673F"/>
    <w:rsid w:val="00AB675E"/>
    <w:rsid w:val="00AB7871"/>
    <w:rsid w:val="00AC0F73"/>
    <w:rsid w:val="00AC46F7"/>
    <w:rsid w:val="00AC6B82"/>
    <w:rsid w:val="00AD086F"/>
    <w:rsid w:val="00AD4263"/>
    <w:rsid w:val="00AD4C7A"/>
    <w:rsid w:val="00AD5057"/>
    <w:rsid w:val="00AD547A"/>
    <w:rsid w:val="00AE14E1"/>
    <w:rsid w:val="00AE2E08"/>
    <w:rsid w:val="00AE3FD0"/>
    <w:rsid w:val="00AF27C0"/>
    <w:rsid w:val="00AF2DC9"/>
    <w:rsid w:val="00B05FCF"/>
    <w:rsid w:val="00B06DEF"/>
    <w:rsid w:val="00B1111A"/>
    <w:rsid w:val="00B13099"/>
    <w:rsid w:val="00B134B5"/>
    <w:rsid w:val="00B13810"/>
    <w:rsid w:val="00B20311"/>
    <w:rsid w:val="00B22509"/>
    <w:rsid w:val="00B231CF"/>
    <w:rsid w:val="00B24D5A"/>
    <w:rsid w:val="00B24EE6"/>
    <w:rsid w:val="00B25B7A"/>
    <w:rsid w:val="00B40716"/>
    <w:rsid w:val="00B416DC"/>
    <w:rsid w:val="00B432F0"/>
    <w:rsid w:val="00B47266"/>
    <w:rsid w:val="00B5056D"/>
    <w:rsid w:val="00B50EAB"/>
    <w:rsid w:val="00B5160B"/>
    <w:rsid w:val="00B526C2"/>
    <w:rsid w:val="00B52877"/>
    <w:rsid w:val="00B5369D"/>
    <w:rsid w:val="00B5672D"/>
    <w:rsid w:val="00B61AB9"/>
    <w:rsid w:val="00B63069"/>
    <w:rsid w:val="00B641F5"/>
    <w:rsid w:val="00B64857"/>
    <w:rsid w:val="00B661AE"/>
    <w:rsid w:val="00B66943"/>
    <w:rsid w:val="00B67F5A"/>
    <w:rsid w:val="00B73F03"/>
    <w:rsid w:val="00B76282"/>
    <w:rsid w:val="00B828CF"/>
    <w:rsid w:val="00B83979"/>
    <w:rsid w:val="00B84F5C"/>
    <w:rsid w:val="00B873AD"/>
    <w:rsid w:val="00B874A8"/>
    <w:rsid w:val="00B964A9"/>
    <w:rsid w:val="00B97119"/>
    <w:rsid w:val="00B971C7"/>
    <w:rsid w:val="00B976D7"/>
    <w:rsid w:val="00BA5842"/>
    <w:rsid w:val="00BA5B97"/>
    <w:rsid w:val="00BB2729"/>
    <w:rsid w:val="00BB2BB9"/>
    <w:rsid w:val="00BB4010"/>
    <w:rsid w:val="00BB65FE"/>
    <w:rsid w:val="00BB6FF5"/>
    <w:rsid w:val="00BB7025"/>
    <w:rsid w:val="00BC6671"/>
    <w:rsid w:val="00BE2DB6"/>
    <w:rsid w:val="00BF04AC"/>
    <w:rsid w:val="00BF0DFB"/>
    <w:rsid w:val="00BF30C1"/>
    <w:rsid w:val="00BF7AA5"/>
    <w:rsid w:val="00C039F6"/>
    <w:rsid w:val="00C0504D"/>
    <w:rsid w:val="00C175F2"/>
    <w:rsid w:val="00C2590A"/>
    <w:rsid w:val="00C36111"/>
    <w:rsid w:val="00C41E14"/>
    <w:rsid w:val="00C44902"/>
    <w:rsid w:val="00C46525"/>
    <w:rsid w:val="00C6059A"/>
    <w:rsid w:val="00C6103D"/>
    <w:rsid w:val="00C61139"/>
    <w:rsid w:val="00C613B8"/>
    <w:rsid w:val="00C6469D"/>
    <w:rsid w:val="00C72569"/>
    <w:rsid w:val="00C72F87"/>
    <w:rsid w:val="00C74A02"/>
    <w:rsid w:val="00C74AF4"/>
    <w:rsid w:val="00C74D5A"/>
    <w:rsid w:val="00C8343A"/>
    <w:rsid w:val="00CA0698"/>
    <w:rsid w:val="00CA20C4"/>
    <w:rsid w:val="00CA6DA4"/>
    <w:rsid w:val="00CA7089"/>
    <w:rsid w:val="00CB2412"/>
    <w:rsid w:val="00CB2680"/>
    <w:rsid w:val="00CB35D5"/>
    <w:rsid w:val="00CB7EB0"/>
    <w:rsid w:val="00CC6446"/>
    <w:rsid w:val="00CC7211"/>
    <w:rsid w:val="00CC7CA3"/>
    <w:rsid w:val="00CD4AF6"/>
    <w:rsid w:val="00CD7E60"/>
    <w:rsid w:val="00CF308A"/>
    <w:rsid w:val="00D20567"/>
    <w:rsid w:val="00D22644"/>
    <w:rsid w:val="00D23641"/>
    <w:rsid w:val="00D36F23"/>
    <w:rsid w:val="00D403BB"/>
    <w:rsid w:val="00D4376D"/>
    <w:rsid w:val="00D64E2C"/>
    <w:rsid w:val="00D65D74"/>
    <w:rsid w:val="00D6714E"/>
    <w:rsid w:val="00D80238"/>
    <w:rsid w:val="00D85EB8"/>
    <w:rsid w:val="00D864A0"/>
    <w:rsid w:val="00D91AF9"/>
    <w:rsid w:val="00DA21EA"/>
    <w:rsid w:val="00DB5D0D"/>
    <w:rsid w:val="00DC4449"/>
    <w:rsid w:val="00DD1B40"/>
    <w:rsid w:val="00DD265B"/>
    <w:rsid w:val="00DD7C2A"/>
    <w:rsid w:val="00DE023D"/>
    <w:rsid w:val="00DE3E13"/>
    <w:rsid w:val="00E12144"/>
    <w:rsid w:val="00E12BF2"/>
    <w:rsid w:val="00E174E0"/>
    <w:rsid w:val="00E219BF"/>
    <w:rsid w:val="00E249D4"/>
    <w:rsid w:val="00E2584A"/>
    <w:rsid w:val="00E26B2B"/>
    <w:rsid w:val="00E27534"/>
    <w:rsid w:val="00E279A9"/>
    <w:rsid w:val="00E328BE"/>
    <w:rsid w:val="00E34944"/>
    <w:rsid w:val="00E35666"/>
    <w:rsid w:val="00E439AB"/>
    <w:rsid w:val="00E44F27"/>
    <w:rsid w:val="00E51AD9"/>
    <w:rsid w:val="00E54A20"/>
    <w:rsid w:val="00E71B08"/>
    <w:rsid w:val="00E833E4"/>
    <w:rsid w:val="00E870B1"/>
    <w:rsid w:val="00E87154"/>
    <w:rsid w:val="00E92120"/>
    <w:rsid w:val="00E9334C"/>
    <w:rsid w:val="00E93BCE"/>
    <w:rsid w:val="00E97BB1"/>
    <w:rsid w:val="00EA19F7"/>
    <w:rsid w:val="00EA1C6C"/>
    <w:rsid w:val="00EA1D93"/>
    <w:rsid w:val="00EA3749"/>
    <w:rsid w:val="00EA5A5A"/>
    <w:rsid w:val="00EB28B1"/>
    <w:rsid w:val="00EB3C3D"/>
    <w:rsid w:val="00EC0339"/>
    <w:rsid w:val="00EC2063"/>
    <w:rsid w:val="00EC307D"/>
    <w:rsid w:val="00EC3BCD"/>
    <w:rsid w:val="00EC6CFC"/>
    <w:rsid w:val="00ED0AF9"/>
    <w:rsid w:val="00ED106C"/>
    <w:rsid w:val="00ED398E"/>
    <w:rsid w:val="00ED3A38"/>
    <w:rsid w:val="00EE4FF2"/>
    <w:rsid w:val="00EE543C"/>
    <w:rsid w:val="00EE5465"/>
    <w:rsid w:val="00EE59D8"/>
    <w:rsid w:val="00EF1F9C"/>
    <w:rsid w:val="00EF481C"/>
    <w:rsid w:val="00EF50BF"/>
    <w:rsid w:val="00EF5791"/>
    <w:rsid w:val="00EF7554"/>
    <w:rsid w:val="00F01484"/>
    <w:rsid w:val="00F02DE5"/>
    <w:rsid w:val="00F0466C"/>
    <w:rsid w:val="00F04FC0"/>
    <w:rsid w:val="00F06310"/>
    <w:rsid w:val="00F14288"/>
    <w:rsid w:val="00F21386"/>
    <w:rsid w:val="00F21A9A"/>
    <w:rsid w:val="00F23F70"/>
    <w:rsid w:val="00F25FF4"/>
    <w:rsid w:val="00F270AD"/>
    <w:rsid w:val="00F279CA"/>
    <w:rsid w:val="00F33C7B"/>
    <w:rsid w:val="00F34F0C"/>
    <w:rsid w:val="00F42C1F"/>
    <w:rsid w:val="00F54671"/>
    <w:rsid w:val="00F60629"/>
    <w:rsid w:val="00F701DE"/>
    <w:rsid w:val="00F74E6F"/>
    <w:rsid w:val="00F82DDD"/>
    <w:rsid w:val="00F8479E"/>
    <w:rsid w:val="00F85E54"/>
    <w:rsid w:val="00F91913"/>
    <w:rsid w:val="00F932E5"/>
    <w:rsid w:val="00F935D3"/>
    <w:rsid w:val="00F94970"/>
    <w:rsid w:val="00FA1BA6"/>
    <w:rsid w:val="00FA1C4E"/>
    <w:rsid w:val="00FA33E3"/>
    <w:rsid w:val="00FA392E"/>
    <w:rsid w:val="00FB2F4C"/>
    <w:rsid w:val="00FB356E"/>
    <w:rsid w:val="00FC25A0"/>
    <w:rsid w:val="00FC65B4"/>
    <w:rsid w:val="00FD6525"/>
    <w:rsid w:val="00FE4FBB"/>
    <w:rsid w:val="00FE5506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FBDF"/>
  <w15:docId w15:val="{8733BF2F-12C1-4E82-A3C2-DF9FE1C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2D"/>
  </w:style>
  <w:style w:type="paragraph" w:styleId="1">
    <w:name w:val="heading 1"/>
    <w:basedOn w:val="a"/>
    <w:next w:val="a"/>
    <w:link w:val="10"/>
    <w:uiPriority w:val="9"/>
    <w:qFormat/>
    <w:rsid w:val="00512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1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5C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2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27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5127E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127E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127E0"/>
    <w:pPr>
      <w:spacing w:after="100"/>
    </w:pPr>
  </w:style>
  <w:style w:type="character" w:styleId="a9">
    <w:name w:val="Hyperlink"/>
    <w:basedOn w:val="a0"/>
    <w:uiPriority w:val="99"/>
    <w:unhideWhenUsed/>
    <w:rsid w:val="005127E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4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6782"/>
  </w:style>
  <w:style w:type="paragraph" w:styleId="ac">
    <w:name w:val="footer"/>
    <w:basedOn w:val="a"/>
    <w:link w:val="ad"/>
    <w:uiPriority w:val="99"/>
    <w:unhideWhenUsed/>
    <w:rsid w:val="0084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936D-47D1-49AD-9181-BDDAE691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33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 А.Е.</dc:creator>
  <cp:lastModifiedBy>Прокофьев Тимур Григорьевич</cp:lastModifiedBy>
  <cp:revision>44</cp:revision>
  <cp:lastPrinted>2017-08-31T11:01:00Z</cp:lastPrinted>
  <dcterms:created xsi:type="dcterms:W3CDTF">2018-07-05T14:55:00Z</dcterms:created>
  <dcterms:modified xsi:type="dcterms:W3CDTF">2020-05-25T13:25:00Z</dcterms:modified>
</cp:coreProperties>
</file>